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BFD54" w14:textId="77777777" w:rsidR="00965B7C" w:rsidRPr="00F202F1" w:rsidRDefault="00965B7C" w:rsidP="00BF3E0E">
      <w:pPr>
        <w:pStyle w:val="Header"/>
        <w:shd w:val="clear" w:color="auto" w:fill="FFFFFF" w:themeFill="background1"/>
        <w:spacing w:line="360" w:lineRule="auto"/>
        <w:jc w:val="right"/>
        <w:rPr>
          <w:rFonts w:ascii="Times New Roman" w:hAnsi="Times New Roman" w:cs="Times New Roman"/>
          <w:b/>
          <w:sz w:val="24"/>
          <w:szCs w:val="24"/>
        </w:rPr>
      </w:pPr>
      <w:r w:rsidRPr="00F202F1">
        <w:rPr>
          <w:rFonts w:ascii="Times New Roman" w:hAnsi="Times New Roman" w:cs="Times New Roman"/>
          <w:b/>
          <w:sz w:val="24"/>
          <w:szCs w:val="24"/>
        </w:rPr>
        <w:t>П</w:t>
      </w:r>
      <w:r w:rsidR="002400E8" w:rsidRPr="00F202F1">
        <w:rPr>
          <w:rFonts w:ascii="Times New Roman" w:hAnsi="Times New Roman" w:cs="Times New Roman"/>
          <w:b/>
          <w:sz w:val="24"/>
          <w:szCs w:val="24"/>
        </w:rPr>
        <w:t>РИЛОЖЕНИЕ</w:t>
      </w:r>
      <w:r w:rsidRPr="00F202F1">
        <w:rPr>
          <w:rFonts w:ascii="Times New Roman" w:hAnsi="Times New Roman" w:cs="Times New Roman"/>
          <w:b/>
          <w:sz w:val="24"/>
          <w:szCs w:val="24"/>
        </w:rPr>
        <w:t xml:space="preserve"> </w:t>
      </w:r>
      <w:r w:rsidR="00BF3E0E" w:rsidRPr="00F202F1">
        <w:rPr>
          <w:rFonts w:ascii="Times New Roman" w:hAnsi="Times New Roman" w:cs="Times New Roman"/>
          <w:b/>
          <w:sz w:val="24"/>
          <w:szCs w:val="24"/>
        </w:rPr>
        <w:t>5</w:t>
      </w:r>
    </w:p>
    <w:p w14:paraId="2DA24068" w14:textId="77777777" w:rsidR="00965B7C" w:rsidRPr="00F202F1" w:rsidRDefault="00965B7C" w:rsidP="002F0E90">
      <w:pPr>
        <w:shd w:val="clear" w:color="auto" w:fill="FFFFFF" w:themeFill="background1"/>
        <w:snapToGrid w:val="0"/>
        <w:spacing w:after="120" w:line="360" w:lineRule="auto"/>
        <w:jc w:val="both"/>
        <w:rPr>
          <w:rFonts w:ascii="Times New Roman" w:eastAsia="Times New Roman" w:hAnsi="Times New Roman" w:cs="Times New Roman"/>
          <w:b/>
          <w:sz w:val="24"/>
          <w:szCs w:val="24"/>
          <w:highlight w:val="yellow"/>
          <w:lang w:eastAsia="bg-BG"/>
        </w:rPr>
      </w:pPr>
    </w:p>
    <w:p w14:paraId="448D94CC" w14:textId="77777777" w:rsidR="00364C4D" w:rsidRPr="00F202F1" w:rsidRDefault="00332740" w:rsidP="002F0E90">
      <w:pPr>
        <w:shd w:val="clear" w:color="auto" w:fill="FFFFFF" w:themeFill="background1"/>
        <w:snapToGrid w:val="0"/>
        <w:spacing w:after="120" w:line="360" w:lineRule="auto"/>
        <w:jc w:val="both"/>
        <w:rPr>
          <w:rFonts w:ascii="Times New Roman" w:eastAsia="Times New Roman" w:hAnsi="Times New Roman" w:cs="Times New Roman"/>
          <w:b/>
          <w:sz w:val="24"/>
          <w:szCs w:val="24"/>
          <w:lang w:eastAsia="bg-BG"/>
        </w:rPr>
      </w:pPr>
      <w:r w:rsidRPr="00F202F1">
        <w:rPr>
          <w:rFonts w:ascii="Times New Roman" w:eastAsia="Times New Roman" w:hAnsi="Times New Roman" w:cs="Times New Roman"/>
          <w:b/>
          <w:sz w:val="24"/>
          <w:szCs w:val="24"/>
          <w:lang w:eastAsia="bg-BG"/>
        </w:rPr>
        <w:t>УСЛОВИЯ ЗА ПРЕДОСТАВЯНЕ НА МИНИМАЛНИ ПОМОЩИ В СЪОТВЕТСТВИЕ С РЕГЛАМЕНТ (ЕС) №</w:t>
      </w:r>
      <w:r w:rsidR="003A26D1" w:rsidRPr="00F202F1">
        <w:rPr>
          <w:rFonts w:ascii="Times New Roman" w:eastAsia="Times New Roman" w:hAnsi="Times New Roman" w:cs="Times New Roman"/>
          <w:b/>
          <w:sz w:val="24"/>
          <w:szCs w:val="24"/>
          <w:lang w:eastAsia="bg-BG"/>
        </w:rPr>
        <w:t>2023/2831</w:t>
      </w:r>
      <w:r w:rsidR="00044A1C" w:rsidRPr="00F202F1">
        <w:rPr>
          <w:rFonts w:ascii="Times New Roman" w:eastAsia="Times New Roman" w:hAnsi="Times New Roman" w:cs="Times New Roman"/>
          <w:b/>
          <w:sz w:val="24"/>
          <w:szCs w:val="24"/>
          <w:lang w:eastAsia="bg-BG"/>
        </w:rPr>
        <w:t xml:space="preserve"> НА КОМИСИЯТА ОТ 13 ДЕКЕМВРИ 2023 Г. ОТНОСНО ПРИЛАГАНЕТО НА ЧЛЕНОВЕ 107 И 108 ОТ ДОГОВОРА ЗА ФУНКЦИОНИРАНЕТО НА ЕВРОПЕЙСКИЯ СЪЮЗ КЪМ ПОМОЩТА DE MINIMIS</w:t>
      </w:r>
    </w:p>
    <w:p w14:paraId="069226BC" w14:textId="77777777" w:rsidR="00C334DB" w:rsidRPr="00F202F1" w:rsidRDefault="00C334DB" w:rsidP="00461A97">
      <w:pPr>
        <w:widowControl w:val="0"/>
        <w:shd w:val="clear" w:color="auto" w:fill="FFFFFF" w:themeFill="background1"/>
        <w:autoSpaceDE w:val="0"/>
        <w:autoSpaceDN w:val="0"/>
        <w:adjustRightInd w:val="0"/>
        <w:snapToGrid w:val="0"/>
        <w:spacing w:after="120" w:line="360" w:lineRule="auto"/>
        <w:ind w:left="4"/>
        <w:rPr>
          <w:rFonts w:ascii="Times New Roman" w:hAnsi="Times New Roman" w:cs="Times New Roman"/>
          <w:b/>
          <w:bCs/>
          <w:sz w:val="24"/>
          <w:szCs w:val="24"/>
        </w:rPr>
      </w:pPr>
    </w:p>
    <w:p w14:paraId="2FE4BEDC" w14:textId="77777777" w:rsidR="0073206F" w:rsidRPr="00F202F1" w:rsidRDefault="0073206F" w:rsidP="0073206F">
      <w:pPr>
        <w:pBdr>
          <w:top w:val="single" w:sz="4" w:space="1" w:color="auto"/>
          <w:left w:val="single" w:sz="4" w:space="13" w:color="auto"/>
          <w:bottom w:val="single" w:sz="4" w:space="1" w:color="auto"/>
          <w:right w:val="single" w:sz="4" w:space="4" w:color="auto"/>
        </w:pBdr>
        <w:suppressAutoHyphens/>
        <w:spacing w:before="120"/>
        <w:jc w:val="both"/>
        <w:rPr>
          <w:rFonts w:ascii="Times New Roman" w:hAnsi="Times New Roman" w:cs="Times New Roman"/>
          <w:b/>
          <w:sz w:val="24"/>
          <w:szCs w:val="24"/>
        </w:rPr>
      </w:pPr>
      <w:r w:rsidRPr="00F202F1">
        <w:rPr>
          <w:rFonts w:ascii="Times New Roman" w:hAnsi="Times New Roman" w:cs="Times New Roman"/>
          <w:b/>
          <w:sz w:val="24"/>
          <w:szCs w:val="24"/>
        </w:rPr>
        <w:t>Дефиниции:</w:t>
      </w:r>
    </w:p>
    <w:p w14:paraId="757AB91D" w14:textId="77777777" w:rsidR="0073206F" w:rsidRPr="00F202F1" w:rsidRDefault="0073206F" w:rsidP="0073206F">
      <w:pPr>
        <w:pBdr>
          <w:top w:val="single" w:sz="4" w:space="1" w:color="auto"/>
          <w:left w:val="single" w:sz="4" w:space="13" w:color="auto"/>
          <w:bottom w:val="single" w:sz="4" w:space="1" w:color="auto"/>
          <w:right w:val="single" w:sz="4" w:space="4" w:color="auto"/>
        </w:pBdr>
        <w:suppressAutoHyphens/>
        <w:spacing w:before="120"/>
        <w:jc w:val="both"/>
        <w:rPr>
          <w:rFonts w:ascii="Times New Roman" w:hAnsi="Times New Roman" w:cs="Times New Roman"/>
          <w:sz w:val="24"/>
          <w:szCs w:val="24"/>
        </w:rPr>
      </w:pPr>
      <w:r w:rsidRPr="00F202F1">
        <w:rPr>
          <w:rFonts w:ascii="Times New Roman" w:hAnsi="Times New Roman" w:cs="Times New Roman"/>
          <w:sz w:val="24"/>
          <w:szCs w:val="24"/>
        </w:rPr>
        <w:t>„</w:t>
      </w:r>
      <w:r w:rsidRPr="00F202F1">
        <w:rPr>
          <w:rFonts w:ascii="Times New Roman" w:hAnsi="Times New Roman" w:cs="Times New Roman"/>
          <w:b/>
          <w:bCs/>
          <w:sz w:val="24"/>
          <w:szCs w:val="24"/>
        </w:rPr>
        <w:t>Минимална помощ</w:t>
      </w:r>
      <w:r w:rsidRPr="00F202F1">
        <w:rPr>
          <w:rFonts w:ascii="Times New Roman" w:hAnsi="Times New Roman" w:cs="Times New Roman"/>
          <w:sz w:val="24"/>
          <w:szCs w:val="24"/>
        </w:rPr>
        <w:t>“ е помощта, която не нарушава и не застрашава конкуренцията или има незначително въздействие върху нея, поради своя минимален размер, както е определена в действащия регламент на ЕС относно прилагането на чл. 107 и 108 от Договора за функционирането на ЕС по отношение на минималната помощ.</w:t>
      </w:r>
    </w:p>
    <w:p w14:paraId="001C7A69" w14:textId="77777777" w:rsidR="0073206F" w:rsidRPr="00F202F1" w:rsidRDefault="0073206F" w:rsidP="0073206F">
      <w:pPr>
        <w:pBdr>
          <w:top w:val="single" w:sz="4" w:space="1" w:color="auto"/>
          <w:left w:val="single" w:sz="4" w:space="13" w:color="auto"/>
          <w:bottom w:val="single" w:sz="4" w:space="1" w:color="auto"/>
          <w:right w:val="single" w:sz="4" w:space="4" w:color="auto"/>
        </w:pBdr>
        <w:suppressAutoHyphens/>
        <w:spacing w:before="120"/>
        <w:jc w:val="both"/>
        <w:rPr>
          <w:rFonts w:ascii="Times New Roman" w:hAnsi="Times New Roman" w:cs="Times New Roman"/>
          <w:sz w:val="24"/>
          <w:szCs w:val="24"/>
        </w:rPr>
      </w:pPr>
      <w:r w:rsidRPr="00F202F1">
        <w:rPr>
          <w:rFonts w:ascii="Times New Roman" w:hAnsi="Times New Roman" w:cs="Times New Roman"/>
          <w:sz w:val="24"/>
          <w:szCs w:val="24"/>
        </w:rPr>
        <w:t>„</w:t>
      </w:r>
      <w:r w:rsidRPr="00F202F1">
        <w:rPr>
          <w:rFonts w:ascii="Times New Roman" w:hAnsi="Times New Roman" w:cs="Times New Roman"/>
          <w:b/>
          <w:bCs/>
          <w:sz w:val="24"/>
          <w:szCs w:val="24"/>
        </w:rPr>
        <w:t>Предприятие</w:t>
      </w:r>
      <w:r w:rsidRPr="00F202F1">
        <w:rPr>
          <w:rFonts w:ascii="Times New Roman" w:hAnsi="Times New Roman" w:cs="Times New Roman"/>
          <w:sz w:val="24"/>
          <w:szCs w:val="24"/>
        </w:rPr>
        <w:t>“ по смисъла на правилата за конкуренцията е всеки субект, упражняващ стопанска дейност, независимо от правния му статут и начина, по който той се финансира.</w:t>
      </w:r>
    </w:p>
    <w:p w14:paraId="5F90BEC5" w14:textId="77777777" w:rsidR="0073206F" w:rsidRPr="00F202F1" w:rsidRDefault="0073206F" w:rsidP="0073206F">
      <w:pPr>
        <w:pBdr>
          <w:top w:val="single" w:sz="4" w:space="1" w:color="auto"/>
          <w:left w:val="single" w:sz="4" w:space="13" w:color="auto"/>
          <w:bottom w:val="single" w:sz="4" w:space="1" w:color="auto"/>
          <w:right w:val="single" w:sz="4" w:space="4" w:color="auto"/>
        </w:pBdr>
        <w:suppressAutoHyphens/>
        <w:spacing w:before="120"/>
        <w:jc w:val="both"/>
        <w:rPr>
          <w:rFonts w:ascii="Times New Roman" w:hAnsi="Times New Roman" w:cs="Times New Roman"/>
          <w:sz w:val="24"/>
          <w:szCs w:val="24"/>
        </w:rPr>
      </w:pPr>
      <w:r w:rsidRPr="00F202F1">
        <w:rPr>
          <w:rFonts w:ascii="Times New Roman" w:hAnsi="Times New Roman" w:cs="Times New Roman"/>
          <w:sz w:val="24"/>
          <w:szCs w:val="24"/>
        </w:rPr>
        <w:t>„</w:t>
      </w:r>
      <w:r w:rsidRPr="00F202F1">
        <w:rPr>
          <w:rFonts w:ascii="Times New Roman" w:hAnsi="Times New Roman" w:cs="Times New Roman"/>
          <w:b/>
          <w:bCs/>
          <w:sz w:val="24"/>
          <w:szCs w:val="24"/>
        </w:rPr>
        <w:t>Икономическата дейност</w:t>
      </w:r>
      <w:r w:rsidRPr="00F202F1">
        <w:rPr>
          <w:rFonts w:ascii="Times New Roman" w:hAnsi="Times New Roman" w:cs="Times New Roman"/>
          <w:sz w:val="24"/>
          <w:szCs w:val="24"/>
        </w:rPr>
        <w:t>“ се изразява в предлагането на стоки и/или услуги на съществуващ конкурентен пазар.</w:t>
      </w:r>
    </w:p>
    <w:p w14:paraId="4EF38759" w14:textId="77777777" w:rsidR="0073206F" w:rsidRPr="00F202F1" w:rsidRDefault="0073206F" w:rsidP="00461A97">
      <w:pPr>
        <w:widowControl w:val="0"/>
        <w:shd w:val="clear" w:color="auto" w:fill="FFFFFF" w:themeFill="background1"/>
        <w:autoSpaceDE w:val="0"/>
        <w:autoSpaceDN w:val="0"/>
        <w:adjustRightInd w:val="0"/>
        <w:snapToGrid w:val="0"/>
        <w:spacing w:after="120" w:line="360" w:lineRule="auto"/>
        <w:ind w:left="4"/>
        <w:rPr>
          <w:rFonts w:ascii="Times New Roman" w:hAnsi="Times New Roman" w:cs="Times New Roman"/>
          <w:b/>
          <w:bCs/>
          <w:sz w:val="24"/>
          <w:szCs w:val="24"/>
        </w:rPr>
      </w:pPr>
    </w:p>
    <w:p w14:paraId="6F9C4C41" w14:textId="77777777" w:rsidR="003C1D6D" w:rsidRPr="00F202F1" w:rsidRDefault="00C334DB" w:rsidP="00461A97">
      <w:pPr>
        <w:widowControl w:val="0"/>
        <w:numPr>
          <w:ilvl w:val="0"/>
          <w:numId w:val="9"/>
        </w:numPr>
        <w:shd w:val="clear" w:color="auto" w:fill="FFFFFF" w:themeFill="background1"/>
        <w:autoSpaceDE w:val="0"/>
        <w:autoSpaceDN w:val="0"/>
        <w:adjustRightInd w:val="0"/>
        <w:snapToGrid w:val="0"/>
        <w:spacing w:after="120" w:line="360" w:lineRule="auto"/>
        <w:rPr>
          <w:rFonts w:ascii="Times New Roman" w:hAnsi="Times New Roman" w:cs="Times New Roman"/>
          <w:b/>
          <w:bCs/>
          <w:sz w:val="24"/>
          <w:szCs w:val="24"/>
        </w:rPr>
      </w:pPr>
      <w:r w:rsidRPr="00F202F1">
        <w:rPr>
          <w:rFonts w:ascii="Times New Roman" w:hAnsi="Times New Roman" w:cs="Times New Roman"/>
          <w:b/>
          <w:bCs/>
          <w:sz w:val="24"/>
          <w:szCs w:val="24"/>
        </w:rPr>
        <w:t>ВЪВЕДЕНИЕ</w:t>
      </w:r>
    </w:p>
    <w:p w14:paraId="5A263B2B" w14:textId="73A63819" w:rsidR="00C718E4" w:rsidRPr="00F202F1" w:rsidRDefault="0093133C" w:rsidP="0073206F">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b/>
          <w:sz w:val="24"/>
          <w:szCs w:val="24"/>
        </w:rPr>
      </w:pPr>
      <w:r w:rsidRPr="00F202F1">
        <w:rPr>
          <w:rFonts w:ascii="Times New Roman" w:hAnsi="Times New Roman" w:cs="Times New Roman"/>
          <w:sz w:val="24"/>
          <w:szCs w:val="24"/>
        </w:rPr>
        <w:t>Настоящите условия определят изискванията</w:t>
      </w:r>
      <w:r w:rsidR="003C1D6D" w:rsidRPr="00F202F1">
        <w:rPr>
          <w:rFonts w:ascii="Times New Roman" w:hAnsi="Times New Roman" w:cs="Times New Roman"/>
          <w:sz w:val="24"/>
          <w:szCs w:val="24"/>
        </w:rPr>
        <w:t>,</w:t>
      </w:r>
      <w:r w:rsidRPr="00F202F1">
        <w:rPr>
          <w:rFonts w:ascii="Times New Roman" w:hAnsi="Times New Roman" w:cs="Times New Roman"/>
          <w:sz w:val="24"/>
          <w:szCs w:val="24"/>
        </w:rPr>
        <w:t xml:space="preserve"> когато дейност/проект </w:t>
      </w:r>
      <w:r w:rsidR="0073206F" w:rsidRPr="00F202F1">
        <w:rPr>
          <w:rFonts w:ascii="Times New Roman" w:hAnsi="Times New Roman" w:cs="Times New Roman"/>
          <w:sz w:val="24"/>
          <w:szCs w:val="24"/>
        </w:rPr>
        <w:t>по процедура чрез директно предоставяне на безвъзмездна финансова помощ BG16FFPR003-2.</w:t>
      </w:r>
      <w:r w:rsidR="00BC35E7" w:rsidRPr="00F202F1">
        <w:rPr>
          <w:rFonts w:ascii="Times New Roman" w:hAnsi="Times New Roman" w:cs="Times New Roman"/>
          <w:sz w:val="24"/>
          <w:szCs w:val="24"/>
        </w:rPr>
        <w:t>00</w:t>
      </w:r>
      <w:r w:rsidR="00BC35E7" w:rsidRPr="00F202F1">
        <w:rPr>
          <w:rFonts w:ascii="Times New Roman" w:hAnsi="Times New Roman" w:cs="Times New Roman"/>
          <w:sz w:val="24"/>
          <w:szCs w:val="24"/>
          <w:lang w:val="en-US"/>
        </w:rPr>
        <w:t>4</w:t>
      </w:r>
      <w:r w:rsidR="00BC35E7" w:rsidRPr="00F202F1">
        <w:rPr>
          <w:rFonts w:ascii="Times New Roman" w:hAnsi="Times New Roman" w:cs="Times New Roman"/>
          <w:sz w:val="24"/>
          <w:szCs w:val="24"/>
        </w:rPr>
        <w:t xml:space="preserve"> </w:t>
      </w:r>
      <w:r w:rsidR="0073206F" w:rsidRPr="00F202F1">
        <w:rPr>
          <w:rFonts w:ascii="Times New Roman" w:hAnsi="Times New Roman" w:cs="Times New Roman"/>
          <w:sz w:val="24"/>
          <w:szCs w:val="24"/>
        </w:rPr>
        <w:t>„Подкрепа за интегрирано градско развитие в 40 градски общини</w:t>
      </w:r>
      <w:r w:rsidR="00BC35E7" w:rsidRPr="00F202F1">
        <w:rPr>
          <w:rFonts w:ascii="Times New Roman" w:hAnsi="Times New Roman" w:cs="Times New Roman"/>
          <w:sz w:val="24"/>
          <w:szCs w:val="24"/>
          <w:lang w:val="en-US"/>
        </w:rPr>
        <w:t xml:space="preserve"> - 2</w:t>
      </w:r>
      <w:r w:rsidR="0073206F" w:rsidRPr="00F202F1">
        <w:rPr>
          <w:rFonts w:ascii="Times New Roman" w:hAnsi="Times New Roman" w:cs="Times New Roman"/>
          <w:sz w:val="24"/>
          <w:szCs w:val="24"/>
        </w:rPr>
        <w:t xml:space="preserve">“ </w:t>
      </w:r>
      <w:r w:rsidRPr="00F202F1">
        <w:rPr>
          <w:rFonts w:ascii="Times New Roman" w:hAnsi="Times New Roman" w:cs="Times New Roman"/>
          <w:sz w:val="24"/>
          <w:szCs w:val="24"/>
        </w:rPr>
        <w:t>се изпълнява при условията на режим „минимална помощ“ (</w:t>
      </w:r>
      <w:proofErr w:type="spellStart"/>
      <w:r w:rsidRPr="00F202F1">
        <w:rPr>
          <w:rFonts w:ascii="Times New Roman" w:hAnsi="Times New Roman" w:cs="Times New Roman"/>
          <w:sz w:val="24"/>
          <w:szCs w:val="24"/>
        </w:rPr>
        <w:t>de</w:t>
      </w:r>
      <w:proofErr w:type="spellEnd"/>
      <w:r w:rsidRPr="00F202F1">
        <w:rPr>
          <w:rFonts w:ascii="Times New Roman" w:hAnsi="Times New Roman" w:cs="Times New Roman"/>
          <w:sz w:val="24"/>
          <w:szCs w:val="24"/>
        </w:rPr>
        <w:t xml:space="preserve"> </w:t>
      </w:r>
      <w:proofErr w:type="spellStart"/>
      <w:r w:rsidRPr="00F202F1">
        <w:rPr>
          <w:rFonts w:ascii="Times New Roman" w:hAnsi="Times New Roman" w:cs="Times New Roman"/>
          <w:sz w:val="24"/>
          <w:szCs w:val="24"/>
        </w:rPr>
        <w:t>minimis</w:t>
      </w:r>
      <w:proofErr w:type="spellEnd"/>
      <w:r w:rsidRPr="00F202F1">
        <w:rPr>
          <w:rFonts w:ascii="Times New Roman" w:hAnsi="Times New Roman" w:cs="Times New Roman"/>
          <w:sz w:val="24"/>
          <w:szCs w:val="24"/>
        </w:rPr>
        <w:t xml:space="preserve">) съгласно Регламент (ЕС) № 2023/2831 </w:t>
      </w:r>
      <w:r w:rsidR="00EF7210" w:rsidRPr="00F202F1">
        <w:rPr>
          <w:rFonts w:ascii="Times New Roman" w:hAnsi="Times New Roman" w:cs="Times New Roman"/>
          <w:sz w:val="24"/>
          <w:szCs w:val="24"/>
        </w:rPr>
        <w:t>на Комисията от 1</w:t>
      </w:r>
      <w:r w:rsidR="003A26D1" w:rsidRPr="00F202F1">
        <w:rPr>
          <w:rFonts w:ascii="Times New Roman" w:hAnsi="Times New Roman" w:cs="Times New Roman"/>
          <w:sz w:val="24"/>
          <w:szCs w:val="24"/>
        </w:rPr>
        <w:t>3 декември 202</w:t>
      </w:r>
      <w:r w:rsidR="00EF7210" w:rsidRPr="00F202F1">
        <w:rPr>
          <w:rFonts w:ascii="Times New Roman" w:hAnsi="Times New Roman" w:cs="Times New Roman"/>
          <w:sz w:val="24"/>
          <w:szCs w:val="24"/>
        </w:rPr>
        <w:t xml:space="preserve">3 г. </w:t>
      </w:r>
      <w:r w:rsidR="00747009" w:rsidRPr="00F202F1">
        <w:rPr>
          <w:rFonts w:ascii="Times New Roman" w:hAnsi="Times New Roman" w:cs="Times New Roman"/>
          <w:sz w:val="24"/>
          <w:szCs w:val="24"/>
        </w:rPr>
        <w:t xml:space="preserve">относно прилагането на членове 107 и 108 от Договора за функционирането на Европейския съюз към помощта </w:t>
      </w:r>
      <w:proofErr w:type="spellStart"/>
      <w:r w:rsidR="00747009" w:rsidRPr="00F202F1">
        <w:rPr>
          <w:rFonts w:ascii="Times New Roman" w:hAnsi="Times New Roman" w:cs="Times New Roman"/>
          <w:sz w:val="24"/>
          <w:szCs w:val="24"/>
        </w:rPr>
        <w:t>de</w:t>
      </w:r>
      <w:proofErr w:type="spellEnd"/>
      <w:r w:rsidR="00747009" w:rsidRPr="00F202F1">
        <w:rPr>
          <w:rFonts w:ascii="Times New Roman" w:hAnsi="Times New Roman" w:cs="Times New Roman"/>
          <w:sz w:val="24"/>
          <w:szCs w:val="24"/>
        </w:rPr>
        <w:t xml:space="preserve"> </w:t>
      </w:r>
      <w:proofErr w:type="spellStart"/>
      <w:r w:rsidR="00747009" w:rsidRPr="00F202F1">
        <w:rPr>
          <w:rFonts w:ascii="Times New Roman" w:hAnsi="Times New Roman" w:cs="Times New Roman"/>
          <w:sz w:val="24"/>
          <w:szCs w:val="24"/>
        </w:rPr>
        <w:t>minimis</w:t>
      </w:r>
      <w:proofErr w:type="spellEnd"/>
      <w:r w:rsidR="00EF7210" w:rsidRPr="00F202F1">
        <w:rPr>
          <w:rFonts w:ascii="Times New Roman" w:hAnsi="Times New Roman" w:cs="Times New Roman"/>
          <w:sz w:val="24"/>
          <w:szCs w:val="24"/>
        </w:rPr>
        <w:t xml:space="preserve"> (</w:t>
      </w:r>
      <w:r w:rsidRPr="00F202F1">
        <w:rPr>
          <w:rFonts w:ascii="Times New Roman" w:hAnsi="Times New Roman" w:cs="Times New Roman"/>
          <w:sz w:val="24"/>
          <w:szCs w:val="24"/>
        </w:rPr>
        <w:t xml:space="preserve">OВ L, 2023/2831, 15.12.2023 </w:t>
      </w:r>
      <w:r w:rsidR="00747009" w:rsidRPr="00F202F1">
        <w:rPr>
          <w:rFonts w:ascii="Times New Roman" w:hAnsi="Times New Roman" w:cs="Times New Roman"/>
          <w:sz w:val="24"/>
          <w:szCs w:val="24"/>
        </w:rPr>
        <w:t>OB</w:t>
      </w:r>
      <w:r w:rsidR="00EF7210" w:rsidRPr="00F202F1">
        <w:rPr>
          <w:rFonts w:ascii="Times New Roman" w:hAnsi="Times New Roman" w:cs="Times New Roman"/>
          <w:sz w:val="24"/>
          <w:szCs w:val="24"/>
        </w:rPr>
        <w:t xml:space="preserve">). </w:t>
      </w:r>
    </w:p>
    <w:p w14:paraId="07B8CDA5" w14:textId="010584A4" w:rsidR="001F0DE2" w:rsidRPr="00F202F1" w:rsidRDefault="008B2447" w:rsidP="00461A97">
      <w:pPr>
        <w:pStyle w:val="ListParagraph"/>
        <w:shd w:val="clear" w:color="auto" w:fill="FFFFFF" w:themeFill="background1"/>
        <w:snapToGrid w:val="0"/>
        <w:spacing w:after="120" w:line="360" w:lineRule="auto"/>
        <w:ind w:left="0"/>
        <w:jc w:val="both"/>
        <w:rPr>
          <w:i/>
          <w:iCs/>
        </w:rPr>
      </w:pPr>
      <w:r w:rsidRPr="00F202F1">
        <w:rPr>
          <w:i/>
          <w:iCs/>
        </w:rPr>
        <w:t>Условията са приложими към п</w:t>
      </w:r>
      <w:r w:rsidR="00A028A0" w:rsidRPr="00F202F1">
        <w:rPr>
          <w:i/>
          <w:iCs/>
        </w:rPr>
        <w:t xml:space="preserve">олучателите на </w:t>
      </w:r>
      <w:r w:rsidR="0093133C" w:rsidRPr="00F202F1">
        <w:rPr>
          <w:i/>
          <w:iCs/>
        </w:rPr>
        <w:t>минимална помощ“ (</w:t>
      </w:r>
      <w:proofErr w:type="spellStart"/>
      <w:r w:rsidR="0093133C" w:rsidRPr="00F202F1">
        <w:rPr>
          <w:i/>
          <w:iCs/>
        </w:rPr>
        <w:t>de</w:t>
      </w:r>
      <w:proofErr w:type="spellEnd"/>
      <w:r w:rsidR="0093133C" w:rsidRPr="00F202F1">
        <w:rPr>
          <w:i/>
          <w:iCs/>
        </w:rPr>
        <w:t xml:space="preserve"> </w:t>
      </w:r>
      <w:proofErr w:type="spellStart"/>
      <w:r w:rsidR="0093133C" w:rsidRPr="00F202F1">
        <w:rPr>
          <w:i/>
          <w:iCs/>
        </w:rPr>
        <w:t>minimis</w:t>
      </w:r>
      <w:proofErr w:type="spellEnd"/>
      <w:r w:rsidR="0093133C" w:rsidRPr="00F202F1">
        <w:rPr>
          <w:i/>
          <w:iCs/>
        </w:rPr>
        <w:t>)</w:t>
      </w:r>
      <w:r w:rsidRPr="00F202F1">
        <w:rPr>
          <w:i/>
          <w:iCs/>
        </w:rPr>
        <w:t>, а именно</w:t>
      </w:r>
      <w:r w:rsidR="00175403" w:rsidRPr="00F202F1">
        <w:rPr>
          <w:i/>
          <w:iCs/>
        </w:rPr>
        <w:t xml:space="preserve"> конкретните </w:t>
      </w:r>
      <w:r w:rsidR="002572A0" w:rsidRPr="00F202F1">
        <w:rPr>
          <w:i/>
          <w:iCs/>
        </w:rPr>
        <w:t>бенефициенти</w:t>
      </w:r>
      <w:r w:rsidR="00175403" w:rsidRPr="00F202F1">
        <w:rPr>
          <w:i/>
          <w:iCs/>
        </w:rPr>
        <w:t xml:space="preserve"> (КБ) </w:t>
      </w:r>
      <w:r w:rsidR="00A0607F" w:rsidRPr="00F202F1">
        <w:rPr>
          <w:i/>
          <w:iCs/>
        </w:rPr>
        <w:t>по процедурата</w:t>
      </w:r>
      <w:r w:rsidR="002F0E90" w:rsidRPr="00F202F1">
        <w:rPr>
          <w:i/>
          <w:iCs/>
        </w:rPr>
        <w:t xml:space="preserve">, които са избрали дейност/проект </w:t>
      </w:r>
      <w:r w:rsidR="002572A0" w:rsidRPr="00F202F1">
        <w:rPr>
          <w:i/>
          <w:iCs/>
        </w:rPr>
        <w:t xml:space="preserve">да се </w:t>
      </w:r>
      <w:r w:rsidR="00175403" w:rsidRPr="00F202F1">
        <w:rPr>
          <w:i/>
          <w:iCs/>
        </w:rPr>
        <w:t>финансират</w:t>
      </w:r>
      <w:r w:rsidR="002572A0" w:rsidRPr="00F202F1">
        <w:rPr>
          <w:i/>
          <w:iCs/>
        </w:rPr>
        <w:t xml:space="preserve"> в режим на „минимална помощ“ (помощ “</w:t>
      </w:r>
      <w:proofErr w:type="spellStart"/>
      <w:r w:rsidR="002572A0" w:rsidRPr="00F202F1">
        <w:rPr>
          <w:i/>
          <w:iCs/>
        </w:rPr>
        <w:t>de</w:t>
      </w:r>
      <w:proofErr w:type="spellEnd"/>
      <w:r w:rsidR="002572A0" w:rsidRPr="00F202F1">
        <w:rPr>
          <w:i/>
          <w:iCs/>
        </w:rPr>
        <w:t xml:space="preserve"> </w:t>
      </w:r>
      <w:proofErr w:type="spellStart"/>
      <w:r w:rsidR="002572A0" w:rsidRPr="00F202F1">
        <w:rPr>
          <w:i/>
          <w:iCs/>
        </w:rPr>
        <w:t>minimis</w:t>
      </w:r>
      <w:proofErr w:type="spellEnd"/>
      <w:r w:rsidR="002572A0" w:rsidRPr="00F202F1">
        <w:rPr>
          <w:i/>
          <w:iCs/>
        </w:rPr>
        <w:t>”)</w:t>
      </w:r>
      <w:r w:rsidR="00175403" w:rsidRPr="00F202F1">
        <w:rPr>
          <w:i/>
          <w:iCs/>
        </w:rPr>
        <w:t>.</w:t>
      </w:r>
    </w:p>
    <w:tbl>
      <w:tblPr>
        <w:tblW w:w="10207" w:type="dxa"/>
        <w:tblInd w:w="-426" w:type="dxa"/>
        <w:tblLayout w:type="fixed"/>
        <w:tblLook w:val="0000" w:firstRow="0" w:lastRow="0" w:firstColumn="0" w:lastColumn="0" w:noHBand="0" w:noVBand="0"/>
      </w:tblPr>
      <w:tblGrid>
        <w:gridCol w:w="10207"/>
      </w:tblGrid>
      <w:tr w:rsidR="008558F6" w:rsidRPr="00F202F1" w14:paraId="421D58D1" w14:textId="77777777" w:rsidTr="008558F6">
        <w:trPr>
          <w:trHeight w:val="142"/>
        </w:trPr>
        <w:tc>
          <w:tcPr>
            <w:tcW w:w="10207" w:type="dxa"/>
            <w:shd w:val="clear" w:color="auto" w:fill="auto"/>
            <w:vAlign w:val="center"/>
          </w:tcPr>
          <w:p w14:paraId="57B5F16E" w14:textId="77777777" w:rsidR="008558F6" w:rsidRPr="00F202F1" w:rsidRDefault="008558F6" w:rsidP="008558F6">
            <w:pPr>
              <w:shd w:val="clear" w:color="auto" w:fill="FFFFFF" w:themeFill="background1"/>
              <w:spacing w:after="120" w:line="360" w:lineRule="auto"/>
              <w:rPr>
                <w:rFonts w:ascii="Times New Roman" w:hAnsi="Times New Roman" w:cs="Times New Roman"/>
              </w:rPr>
            </w:pPr>
            <w:r w:rsidRPr="00F202F1">
              <w:rPr>
                <w:rFonts w:ascii="Times New Roman" w:hAnsi="Times New Roman" w:cs="Times New Roman"/>
              </w:rPr>
              <w:lastRenderedPageBreak/>
              <w:t>Приложението е неразделна част от Условията за кандидатстване и Условията за изпълнение на процедурата.</w:t>
            </w:r>
          </w:p>
          <w:p w14:paraId="79FBF587" w14:textId="77777777" w:rsidR="008558F6" w:rsidRPr="00F202F1" w:rsidRDefault="008558F6" w:rsidP="008558F6">
            <w:pPr>
              <w:shd w:val="clear" w:color="auto" w:fill="FFFFFF" w:themeFill="background1"/>
              <w:spacing w:after="120" w:line="360" w:lineRule="auto"/>
              <w:rPr>
                <w:rFonts w:ascii="Times New Roman" w:hAnsi="Times New Roman" w:cs="Times New Roman"/>
                <w:bCs/>
                <w:u w:val="single"/>
              </w:rPr>
            </w:pPr>
            <w:r w:rsidRPr="00F202F1">
              <w:rPr>
                <w:rFonts w:ascii="Times New Roman" w:hAnsi="Times New Roman" w:cs="Times New Roman"/>
                <w:bCs/>
                <w:u w:val="single"/>
              </w:rPr>
              <w:t>Срокът на действие на настоящите условия за предоставяне на минимална помощ е до 31.12.2029 г.</w:t>
            </w:r>
          </w:p>
          <w:p w14:paraId="520743D0" w14:textId="77777777" w:rsidR="008558F6" w:rsidRPr="00F202F1" w:rsidRDefault="008558F6" w:rsidP="008558F6">
            <w:pPr>
              <w:shd w:val="clear" w:color="auto" w:fill="FFFFFF" w:themeFill="background1"/>
              <w:spacing w:after="120" w:line="360" w:lineRule="auto"/>
              <w:rPr>
                <w:rFonts w:ascii="Times New Roman" w:hAnsi="Times New Roman" w:cs="Times New Roman"/>
                <w:b/>
              </w:rPr>
            </w:pPr>
            <w:r w:rsidRPr="00F202F1">
              <w:rPr>
                <w:rFonts w:ascii="Times New Roman" w:hAnsi="Times New Roman" w:cs="Times New Roman"/>
                <w:b/>
              </w:rPr>
              <w:t>Администратор на помощта е МРРБ.</w:t>
            </w:r>
          </w:p>
          <w:p w14:paraId="4A89D521" w14:textId="77777777" w:rsidR="00152A00" w:rsidRPr="00F202F1" w:rsidRDefault="00152A00" w:rsidP="002E467E">
            <w:pPr>
              <w:shd w:val="clear" w:color="auto" w:fill="FFFFFF" w:themeFill="background1"/>
              <w:spacing w:after="120" w:line="360" w:lineRule="auto"/>
              <w:rPr>
                <w:rFonts w:ascii="Times New Roman" w:hAnsi="Times New Roman" w:cs="Times New Roman"/>
              </w:rPr>
            </w:pPr>
            <w:r w:rsidRPr="00F202F1">
              <w:rPr>
                <w:rFonts w:ascii="Times New Roman" w:hAnsi="Times New Roman" w:cs="Times New Roman"/>
              </w:rPr>
              <w:t xml:space="preserve">Съгласно чл. 34, ал. 1 от Закона за държавните помощи (ЗДП), при всяко предоставяне на минимална помощ администраторът (общината) следва в 3-дневен срок да уведоми Министъра на финансите. Съобразно чл. 9, ал.4 от ППЗДП, следва да се счита, че с регистрирането на предоставените минимални помощи в европейския регистър </w:t>
            </w:r>
            <w:proofErr w:type="spellStart"/>
            <w:r w:rsidRPr="00F202F1">
              <w:rPr>
                <w:rFonts w:ascii="Times New Roman" w:hAnsi="Times New Roman" w:cs="Times New Roman"/>
              </w:rPr>
              <w:t>eAid</w:t>
            </w:r>
            <w:proofErr w:type="spellEnd"/>
            <w:r w:rsidRPr="00F202F1">
              <w:rPr>
                <w:rFonts w:ascii="Times New Roman" w:hAnsi="Times New Roman" w:cs="Times New Roman"/>
              </w:rPr>
              <w:t xml:space="preserve"> </w:t>
            </w:r>
            <w:proofErr w:type="spellStart"/>
            <w:r w:rsidRPr="00F202F1">
              <w:rPr>
                <w:rFonts w:ascii="Times New Roman" w:hAnsi="Times New Roman" w:cs="Times New Roman"/>
              </w:rPr>
              <w:t>Register</w:t>
            </w:r>
            <w:proofErr w:type="spellEnd"/>
            <w:r w:rsidRPr="00F202F1">
              <w:rPr>
                <w:rFonts w:ascii="Times New Roman" w:hAnsi="Times New Roman" w:cs="Times New Roman"/>
              </w:rPr>
              <w:t xml:space="preserve"> от даден администратор на помощ той е изпълнил задължението си съгласно чл. 34, ал. 1 от ЗДП. </w:t>
            </w:r>
          </w:p>
          <w:p w14:paraId="2ED1CFCB" w14:textId="0FCF3F20" w:rsidR="008558F6" w:rsidRPr="00F202F1" w:rsidRDefault="008558F6">
            <w:pPr>
              <w:shd w:val="clear" w:color="auto" w:fill="FFFFFF" w:themeFill="background1"/>
              <w:spacing w:after="120" w:line="360" w:lineRule="auto"/>
              <w:rPr>
                <w:rFonts w:ascii="Times New Roman" w:hAnsi="Times New Roman" w:cs="Times New Roman"/>
              </w:rPr>
            </w:pPr>
          </w:p>
        </w:tc>
      </w:tr>
    </w:tbl>
    <w:p w14:paraId="7AE51AFF" w14:textId="77777777" w:rsidR="001F0DE2" w:rsidRPr="00F202F1" w:rsidRDefault="00A44587" w:rsidP="00461A97">
      <w:pPr>
        <w:widowControl w:val="0"/>
        <w:numPr>
          <w:ilvl w:val="0"/>
          <w:numId w:val="9"/>
        </w:numPr>
        <w:shd w:val="clear" w:color="auto" w:fill="FFFFFF" w:themeFill="background1"/>
        <w:autoSpaceDE w:val="0"/>
        <w:autoSpaceDN w:val="0"/>
        <w:adjustRightInd w:val="0"/>
        <w:snapToGrid w:val="0"/>
        <w:spacing w:after="120" w:line="360" w:lineRule="auto"/>
        <w:rPr>
          <w:rFonts w:ascii="Times New Roman" w:hAnsi="Times New Roman" w:cs="Times New Roman"/>
          <w:b/>
          <w:bCs/>
          <w:sz w:val="24"/>
          <w:szCs w:val="24"/>
        </w:rPr>
      </w:pPr>
      <w:r w:rsidRPr="00F202F1">
        <w:rPr>
          <w:rFonts w:ascii="Times New Roman" w:hAnsi="Times New Roman" w:cs="Times New Roman"/>
          <w:b/>
          <w:bCs/>
          <w:sz w:val="24"/>
          <w:szCs w:val="24"/>
        </w:rPr>
        <w:t>РЕЖИМ З</w:t>
      </w:r>
      <w:r w:rsidR="001F0DE2" w:rsidRPr="00F202F1">
        <w:rPr>
          <w:rFonts w:ascii="Times New Roman" w:hAnsi="Times New Roman" w:cs="Times New Roman"/>
          <w:b/>
          <w:bCs/>
          <w:sz w:val="24"/>
          <w:szCs w:val="24"/>
        </w:rPr>
        <w:t xml:space="preserve">А ПРЕДОСТАВЯНЕ НА </w:t>
      </w:r>
      <w:r w:rsidR="00466CC9" w:rsidRPr="00F202F1">
        <w:rPr>
          <w:rFonts w:ascii="Times New Roman" w:hAnsi="Times New Roman" w:cs="Times New Roman"/>
          <w:b/>
          <w:bCs/>
          <w:sz w:val="24"/>
          <w:szCs w:val="24"/>
        </w:rPr>
        <w:t xml:space="preserve">СРЕДСТВАТА </w:t>
      </w:r>
      <w:r w:rsidR="00466CC9" w:rsidRPr="00F202F1">
        <w:rPr>
          <w:rFonts w:ascii="Times New Roman" w:hAnsi="Times New Roman" w:cs="Times New Roman"/>
          <w:b/>
          <w:sz w:val="24"/>
          <w:szCs w:val="24"/>
        </w:rPr>
        <w:t>„МИНИМАЛНА ПОМОЩ“ (ПОМОЩ „DE MINIMIS”)</w:t>
      </w:r>
    </w:p>
    <w:p w14:paraId="42499702" w14:textId="77777777" w:rsidR="009D37C4" w:rsidRPr="00F202F1" w:rsidRDefault="00DA147F"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F202F1">
        <w:rPr>
          <w:rFonts w:ascii="Times New Roman" w:hAnsi="Times New Roman" w:cs="Times New Roman"/>
          <w:b/>
          <w:sz w:val="24"/>
          <w:szCs w:val="24"/>
        </w:rPr>
        <w:t xml:space="preserve">Критерии за </w:t>
      </w:r>
      <w:r w:rsidR="009D37C4" w:rsidRPr="00F202F1">
        <w:rPr>
          <w:rFonts w:ascii="Times New Roman" w:hAnsi="Times New Roman" w:cs="Times New Roman"/>
          <w:b/>
          <w:sz w:val="24"/>
          <w:szCs w:val="24"/>
        </w:rPr>
        <w:t>не</w:t>
      </w:r>
      <w:r w:rsidRPr="00F202F1">
        <w:rPr>
          <w:rFonts w:ascii="Times New Roman" w:hAnsi="Times New Roman" w:cs="Times New Roman"/>
          <w:b/>
          <w:sz w:val="24"/>
          <w:szCs w:val="24"/>
        </w:rPr>
        <w:t>допустимост</w:t>
      </w:r>
      <w:r w:rsidR="00DC18BE" w:rsidRPr="00F202F1">
        <w:rPr>
          <w:rFonts w:ascii="Times New Roman" w:hAnsi="Times New Roman" w:cs="Times New Roman"/>
          <w:b/>
          <w:sz w:val="24"/>
          <w:szCs w:val="24"/>
        </w:rPr>
        <w:t xml:space="preserve"> съгласно Регламент (ЕС) № </w:t>
      </w:r>
      <w:r w:rsidR="003A26D1" w:rsidRPr="00F202F1">
        <w:rPr>
          <w:rFonts w:ascii="Times New Roman" w:hAnsi="Times New Roman" w:cs="Times New Roman"/>
          <w:b/>
          <w:sz w:val="24"/>
          <w:szCs w:val="24"/>
        </w:rPr>
        <w:t>2023/2831</w:t>
      </w:r>
    </w:p>
    <w:p w14:paraId="1C32F0A2" w14:textId="77777777" w:rsidR="009D37C4" w:rsidRPr="00F202F1" w:rsidRDefault="009D37C4"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F202F1">
        <w:rPr>
          <w:rFonts w:ascii="Times New Roman" w:hAnsi="Times New Roman" w:cs="Times New Roman"/>
          <w:sz w:val="24"/>
          <w:szCs w:val="24"/>
        </w:rPr>
        <w:t xml:space="preserve">Основно изискване към получатели </w:t>
      </w:r>
      <w:r w:rsidR="00F11D4A" w:rsidRPr="00F202F1">
        <w:rPr>
          <w:rFonts w:ascii="Times New Roman" w:hAnsi="Times New Roman" w:cs="Times New Roman"/>
          <w:sz w:val="24"/>
          <w:szCs w:val="24"/>
        </w:rPr>
        <w:t xml:space="preserve">на помощта </w:t>
      </w:r>
      <w:r w:rsidRPr="00F202F1">
        <w:rPr>
          <w:rFonts w:ascii="Times New Roman" w:hAnsi="Times New Roman" w:cs="Times New Roman"/>
          <w:sz w:val="24"/>
          <w:szCs w:val="24"/>
        </w:rPr>
        <w:t xml:space="preserve">е, че същите </w:t>
      </w:r>
      <w:r w:rsidRPr="00F202F1">
        <w:rPr>
          <w:rFonts w:ascii="Times New Roman" w:hAnsi="Times New Roman" w:cs="Times New Roman"/>
          <w:b/>
          <w:sz w:val="24"/>
          <w:szCs w:val="24"/>
        </w:rPr>
        <w:t xml:space="preserve">не могат да получат </w:t>
      </w:r>
      <w:r w:rsidR="00466CC9" w:rsidRPr="00F202F1">
        <w:rPr>
          <w:rFonts w:ascii="Times New Roman" w:hAnsi="Times New Roman" w:cs="Times New Roman"/>
          <w:b/>
          <w:sz w:val="24"/>
          <w:szCs w:val="24"/>
        </w:rPr>
        <w:t>минимална помощ</w:t>
      </w:r>
      <w:r w:rsidRPr="00F202F1">
        <w:rPr>
          <w:rFonts w:ascii="Times New Roman" w:hAnsi="Times New Roman" w:cs="Times New Roman"/>
          <w:b/>
          <w:sz w:val="24"/>
          <w:szCs w:val="24"/>
        </w:rPr>
        <w:t xml:space="preserve">, в случай че попадат в забранителното поле на Регламент (ЕС) № </w:t>
      </w:r>
      <w:r w:rsidR="003A26D1" w:rsidRPr="00F202F1">
        <w:rPr>
          <w:rFonts w:ascii="Times New Roman" w:hAnsi="Times New Roman" w:cs="Times New Roman"/>
          <w:b/>
          <w:sz w:val="24"/>
          <w:szCs w:val="24"/>
        </w:rPr>
        <w:t>2023/2831</w:t>
      </w:r>
      <w:r w:rsidR="003A26D1" w:rsidRPr="00F202F1">
        <w:rPr>
          <w:rFonts w:ascii="Times New Roman" w:hAnsi="Times New Roman" w:cs="Times New Roman"/>
          <w:sz w:val="24"/>
          <w:szCs w:val="24"/>
        </w:rPr>
        <w:t xml:space="preserve"> </w:t>
      </w:r>
      <w:r w:rsidRPr="00F202F1">
        <w:rPr>
          <w:rFonts w:ascii="Times New Roman" w:hAnsi="Times New Roman" w:cs="Times New Roman"/>
          <w:sz w:val="24"/>
          <w:szCs w:val="24"/>
        </w:rPr>
        <w:t>и конкретно тяхната основна дейност или помощта, за която</w:t>
      </w:r>
      <w:r w:rsidRPr="00F202F1">
        <w:rPr>
          <w:rFonts w:ascii="Times New Roman" w:hAnsi="Times New Roman" w:cs="Times New Roman"/>
          <w:b/>
          <w:bCs/>
          <w:sz w:val="24"/>
          <w:szCs w:val="24"/>
        </w:rPr>
        <w:t xml:space="preserve"> </w:t>
      </w:r>
      <w:r w:rsidRPr="00F202F1">
        <w:rPr>
          <w:rFonts w:ascii="Times New Roman" w:hAnsi="Times New Roman" w:cs="Times New Roman"/>
          <w:sz w:val="24"/>
          <w:szCs w:val="24"/>
        </w:rPr>
        <w:t>кандидатстват за финансиране се отнася до</w:t>
      </w:r>
      <w:r w:rsidR="00D56BCF" w:rsidRPr="00F202F1">
        <w:rPr>
          <w:rFonts w:ascii="Times New Roman" w:hAnsi="Times New Roman" w:cs="Times New Roman"/>
          <w:sz w:val="24"/>
          <w:szCs w:val="24"/>
        </w:rPr>
        <w:t xml:space="preserve"> (може да се свърже с)</w:t>
      </w:r>
      <w:r w:rsidRPr="00F202F1">
        <w:rPr>
          <w:rFonts w:ascii="Times New Roman" w:hAnsi="Times New Roman" w:cs="Times New Roman"/>
          <w:sz w:val="24"/>
          <w:szCs w:val="24"/>
        </w:rPr>
        <w:t>:</w:t>
      </w:r>
    </w:p>
    <w:p w14:paraId="69464693" w14:textId="77777777" w:rsidR="002572A0" w:rsidRPr="00F202F1" w:rsidRDefault="002572A0" w:rsidP="00461A97">
      <w:pPr>
        <w:spacing w:after="0" w:line="360" w:lineRule="auto"/>
        <w:jc w:val="both"/>
        <w:rPr>
          <w:rFonts w:ascii="Times New Roman" w:eastAsia="Times New Roman" w:hAnsi="Times New Roman" w:cs="Times New Roman"/>
          <w:sz w:val="24"/>
          <w:szCs w:val="24"/>
        </w:rPr>
      </w:pPr>
      <w:r w:rsidRPr="00F202F1">
        <w:rPr>
          <w:rFonts w:ascii="Times New Roman" w:eastAsia="Times New Roman" w:hAnsi="Times New Roman" w:cs="Times New Roman"/>
          <w:sz w:val="24"/>
          <w:szCs w:val="24"/>
        </w:rPr>
        <w:t xml:space="preserve">а) помощите, предоставяни на предприятия с дейност в първичното производство на продукти от риболов и </w:t>
      </w:r>
      <w:proofErr w:type="spellStart"/>
      <w:r w:rsidRPr="00F202F1">
        <w:rPr>
          <w:rFonts w:ascii="Times New Roman" w:eastAsia="Times New Roman" w:hAnsi="Times New Roman" w:cs="Times New Roman"/>
          <w:sz w:val="24"/>
          <w:szCs w:val="24"/>
        </w:rPr>
        <w:t>аквакултури</w:t>
      </w:r>
      <w:proofErr w:type="spellEnd"/>
      <w:r w:rsidRPr="00F202F1">
        <w:rPr>
          <w:rFonts w:ascii="Times New Roman" w:eastAsia="Times New Roman" w:hAnsi="Times New Roman" w:cs="Times New Roman"/>
          <w:sz w:val="24"/>
          <w:szCs w:val="24"/>
        </w:rPr>
        <w:t>;</w:t>
      </w:r>
    </w:p>
    <w:p w14:paraId="480E596E" w14:textId="77777777" w:rsidR="002572A0" w:rsidRPr="00F202F1" w:rsidRDefault="002572A0" w:rsidP="00461A97">
      <w:pPr>
        <w:spacing w:after="0" w:line="360" w:lineRule="auto"/>
        <w:jc w:val="both"/>
        <w:rPr>
          <w:rFonts w:ascii="Times New Roman" w:eastAsia="Times New Roman" w:hAnsi="Times New Roman" w:cs="Times New Roman"/>
          <w:sz w:val="24"/>
          <w:szCs w:val="24"/>
        </w:rPr>
      </w:pPr>
      <w:r w:rsidRPr="00F202F1">
        <w:rPr>
          <w:rFonts w:ascii="Times New Roman" w:eastAsia="Times New Roman" w:hAnsi="Times New Roman" w:cs="Times New Roman"/>
          <w:sz w:val="24"/>
          <w:szCs w:val="24"/>
        </w:rPr>
        <w:t xml:space="preserve">б)  помощите, предоставени на предприятия, осъществяващи дейност в преработката и предлагането на пазара на продукти от риболов и </w:t>
      </w:r>
      <w:proofErr w:type="spellStart"/>
      <w:r w:rsidRPr="00F202F1">
        <w:rPr>
          <w:rFonts w:ascii="Times New Roman" w:eastAsia="Times New Roman" w:hAnsi="Times New Roman" w:cs="Times New Roman"/>
          <w:sz w:val="24"/>
          <w:szCs w:val="24"/>
        </w:rPr>
        <w:t>аквакултури</w:t>
      </w:r>
      <w:proofErr w:type="spellEnd"/>
      <w:r w:rsidRPr="00F202F1">
        <w:rPr>
          <w:rFonts w:ascii="Times New Roman" w:eastAsia="Times New Roman" w:hAnsi="Times New Roman" w:cs="Times New Roman"/>
          <w:sz w:val="24"/>
          <w:szCs w:val="24"/>
        </w:rPr>
        <w:t>, когато размерът на помощта е определен въз основа на цената или количеството на закупените или пуснати на пазара продукти;</w:t>
      </w:r>
    </w:p>
    <w:p w14:paraId="6989BD9B" w14:textId="77777777" w:rsidR="002572A0" w:rsidRPr="00F202F1" w:rsidRDefault="002572A0" w:rsidP="00461A97">
      <w:pPr>
        <w:spacing w:after="0" w:line="360" w:lineRule="auto"/>
        <w:rPr>
          <w:rFonts w:ascii="Times New Roman" w:eastAsia="Times New Roman" w:hAnsi="Times New Roman" w:cs="Times New Roman"/>
          <w:sz w:val="24"/>
          <w:szCs w:val="24"/>
        </w:rPr>
      </w:pPr>
      <w:r w:rsidRPr="00F202F1">
        <w:rPr>
          <w:rFonts w:ascii="Times New Roman" w:eastAsia="Times New Roman" w:hAnsi="Times New Roman" w:cs="Times New Roman"/>
          <w:sz w:val="24"/>
          <w:szCs w:val="24"/>
        </w:rPr>
        <w:t>в)  помощите, предоставяни на предприятия, които извършват дейност в областта на първичното производство на селскостопански продукти;</w:t>
      </w:r>
    </w:p>
    <w:p w14:paraId="643BCBAF" w14:textId="77777777" w:rsidR="002572A0" w:rsidRPr="00F202F1" w:rsidRDefault="002572A0" w:rsidP="00461A97">
      <w:pPr>
        <w:spacing w:after="0" w:line="360" w:lineRule="auto"/>
        <w:rPr>
          <w:rFonts w:ascii="Times New Roman" w:eastAsia="Times New Roman" w:hAnsi="Times New Roman" w:cs="Times New Roman"/>
          <w:sz w:val="24"/>
          <w:szCs w:val="24"/>
        </w:rPr>
      </w:pPr>
      <w:r w:rsidRPr="00F202F1">
        <w:rPr>
          <w:rFonts w:ascii="Times New Roman" w:eastAsia="Times New Roman" w:hAnsi="Times New Roman" w:cs="Times New Roman"/>
          <w:sz w:val="24"/>
          <w:szCs w:val="24"/>
        </w:rPr>
        <w:t>г)  помощите, предоставяни на предприятия, които извършват дейности в преработката на селскостопански продукти и търговията с тях, в един от следните случаи:</w:t>
      </w:r>
    </w:p>
    <w:p w14:paraId="6501D363" w14:textId="77777777" w:rsidR="002572A0" w:rsidRPr="00F202F1" w:rsidRDefault="002572A0" w:rsidP="00461A97">
      <w:pPr>
        <w:spacing w:after="0" w:line="360" w:lineRule="auto"/>
        <w:jc w:val="both"/>
        <w:rPr>
          <w:rFonts w:ascii="Times New Roman" w:eastAsia="Times New Roman" w:hAnsi="Times New Roman" w:cs="Times New Roman"/>
          <w:sz w:val="24"/>
          <w:szCs w:val="24"/>
        </w:rPr>
      </w:pPr>
      <w:r w:rsidRPr="00F202F1">
        <w:rPr>
          <w:rFonts w:ascii="Times New Roman" w:eastAsia="Times New Roman" w:hAnsi="Times New Roman" w:cs="Times New Roman"/>
          <w:sz w:val="24"/>
          <w:szCs w:val="24"/>
        </w:rPr>
        <w:lastRenderedPageBreak/>
        <w:t>i)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12175C80" w14:textId="77777777" w:rsidR="002572A0" w:rsidRPr="00F202F1" w:rsidRDefault="002572A0" w:rsidP="00461A97">
      <w:pPr>
        <w:spacing w:after="0" w:line="360" w:lineRule="auto"/>
        <w:jc w:val="both"/>
        <w:rPr>
          <w:rFonts w:ascii="Times New Roman" w:eastAsia="Times New Roman" w:hAnsi="Times New Roman" w:cs="Times New Roman"/>
          <w:sz w:val="24"/>
          <w:szCs w:val="24"/>
        </w:rPr>
      </w:pPr>
      <w:r w:rsidRPr="00F202F1">
        <w:rPr>
          <w:rFonts w:ascii="Times New Roman" w:eastAsia="Times New Roman" w:hAnsi="Times New Roman" w:cs="Times New Roman"/>
          <w:sz w:val="24"/>
          <w:szCs w:val="24"/>
        </w:rPr>
        <w:t>ii)  когато помощта е обвързана със задължението да бъде прехвърлена частично или изцяло на първичните производители;</w:t>
      </w:r>
    </w:p>
    <w:p w14:paraId="254464AE" w14:textId="77777777" w:rsidR="002572A0" w:rsidRPr="00F202F1" w:rsidRDefault="002572A0" w:rsidP="00461A97">
      <w:pPr>
        <w:spacing w:after="0" w:line="360" w:lineRule="auto"/>
        <w:jc w:val="both"/>
        <w:rPr>
          <w:rFonts w:ascii="Times New Roman" w:eastAsia="Times New Roman" w:hAnsi="Times New Roman" w:cs="Times New Roman"/>
          <w:sz w:val="24"/>
          <w:szCs w:val="24"/>
        </w:rPr>
      </w:pPr>
      <w:r w:rsidRPr="00F202F1">
        <w:rPr>
          <w:rFonts w:ascii="Times New Roman" w:eastAsia="Times New Roman" w:hAnsi="Times New Roman" w:cs="Times New Roman"/>
          <w:sz w:val="24"/>
          <w:szCs w:val="24"/>
        </w:rPr>
        <w:t>д)  помощите, отпуснати за дейности, 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4BD73A4E" w14:textId="77777777" w:rsidR="002572A0" w:rsidRPr="00F202F1" w:rsidRDefault="002572A0" w:rsidP="00461A97">
      <w:pPr>
        <w:spacing w:after="0" w:line="360" w:lineRule="auto"/>
        <w:jc w:val="both"/>
        <w:rPr>
          <w:rFonts w:ascii="Times New Roman" w:eastAsia="Times New Roman" w:hAnsi="Times New Roman" w:cs="Times New Roman"/>
          <w:sz w:val="24"/>
          <w:szCs w:val="24"/>
        </w:rPr>
      </w:pPr>
      <w:r w:rsidRPr="00F202F1">
        <w:rPr>
          <w:rFonts w:ascii="Times New Roman" w:eastAsia="Times New Roman" w:hAnsi="Times New Roman" w:cs="Times New Roman"/>
          <w:sz w:val="24"/>
          <w:szCs w:val="24"/>
        </w:rPr>
        <w:t>е)  помощите, обвързани с използването на местни стоки и услуги вместо вносни стоки и услуги</w:t>
      </w:r>
    </w:p>
    <w:p w14:paraId="1AE4AD09" w14:textId="77777777" w:rsidR="002572A0" w:rsidRPr="00F202F1" w:rsidRDefault="002572A0"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p>
    <w:p w14:paraId="51CEFEEC" w14:textId="3E3475BB" w:rsidR="00A14BAC" w:rsidRPr="00F202F1"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lang w:val="en-US"/>
        </w:rPr>
      </w:pPr>
      <w:r w:rsidRPr="00F202F1">
        <w:rPr>
          <w:rFonts w:ascii="Times New Roman" w:hAnsi="Times New Roman" w:cs="Times New Roman"/>
          <w:sz w:val="24"/>
          <w:szCs w:val="24"/>
        </w:rPr>
        <w:t xml:space="preserve">Когато даден </w:t>
      </w:r>
      <w:r w:rsidR="00175403" w:rsidRPr="00F202F1">
        <w:rPr>
          <w:rFonts w:ascii="Times New Roman" w:hAnsi="Times New Roman" w:cs="Times New Roman"/>
          <w:sz w:val="24"/>
          <w:szCs w:val="24"/>
        </w:rPr>
        <w:t>КБ (</w:t>
      </w:r>
      <w:r w:rsidRPr="00F202F1">
        <w:rPr>
          <w:rFonts w:ascii="Times New Roman" w:hAnsi="Times New Roman" w:cs="Times New Roman"/>
          <w:sz w:val="24"/>
          <w:szCs w:val="24"/>
        </w:rPr>
        <w:t>предприятие –получател</w:t>
      </w:r>
      <w:r w:rsidR="00175403" w:rsidRPr="00F202F1">
        <w:rPr>
          <w:rFonts w:ascii="Times New Roman" w:hAnsi="Times New Roman" w:cs="Times New Roman"/>
          <w:sz w:val="24"/>
          <w:szCs w:val="24"/>
        </w:rPr>
        <w:t>)</w:t>
      </w:r>
      <w:r w:rsidR="002F0E90" w:rsidRPr="00F202F1">
        <w:rPr>
          <w:rFonts w:ascii="Times New Roman" w:hAnsi="Times New Roman" w:cs="Times New Roman"/>
          <w:sz w:val="24"/>
          <w:szCs w:val="24"/>
        </w:rPr>
        <w:t xml:space="preserve"> на </w:t>
      </w:r>
      <w:r w:rsidRPr="00F202F1">
        <w:rPr>
          <w:rFonts w:ascii="Times New Roman" w:hAnsi="Times New Roman" w:cs="Times New Roman"/>
          <w:sz w:val="24"/>
          <w:szCs w:val="24"/>
        </w:rPr>
        <w:t xml:space="preserve">минимална помощ упражнява дейност в един от секторите, посочени по-горе в букви а), б), в) или г), както и в един или повече от секторите или дейностите, обхванати от Регламент (ЕС) № 2023/2831 г., то Регламентът се прилага спрямо помощта, предоставяна за посочените сектори или дейности,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не се ползват от помощ </w:t>
      </w:r>
      <w:proofErr w:type="spellStart"/>
      <w:r w:rsidRPr="00F202F1">
        <w:rPr>
          <w:rFonts w:ascii="Times New Roman" w:hAnsi="Times New Roman" w:cs="Times New Roman"/>
          <w:sz w:val="24"/>
          <w:szCs w:val="24"/>
        </w:rPr>
        <w:t>de</w:t>
      </w:r>
      <w:proofErr w:type="spellEnd"/>
      <w:r w:rsidRPr="00F202F1">
        <w:rPr>
          <w:rFonts w:ascii="Times New Roman" w:hAnsi="Times New Roman" w:cs="Times New Roman"/>
          <w:sz w:val="24"/>
          <w:szCs w:val="24"/>
        </w:rPr>
        <w:t xml:space="preserve"> </w:t>
      </w:r>
      <w:proofErr w:type="spellStart"/>
      <w:r w:rsidRPr="00F202F1">
        <w:rPr>
          <w:rFonts w:ascii="Times New Roman" w:hAnsi="Times New Roman" w:cs="Times New Roman"/>
          <w:sz w:val="24"/>
          <w:szCs w:val="24"/>
        </w:rPr>
        <w:t>minimis</w:t>
      </w:r>
      <w:proofErr w:type="spellEnd"/>
      <w:r w:rsidRPr="00F202F1">
        <w:rPr>
          <w:rFonts w:ascii="Times New Roman" w:hAnsi="Times New Roman" w:cs="Times New Roman"/>
          <w:sz w:val="24"/>
          <w:szCs w:val="24"/>
        </w:rPr>
        <w:t>, предоставена съгласно Регламент (ЕС) № 2023/2831 г.</w:t>
      </w:r>
      <w:r w:rsidR="007A4982" w:rsidRPr="00F202F1">
        <w:rPr>
          <w:rFonts w:ascii="Times New Roman" w:hAnsi="Times New Roman" w:cs="Times New Roman"/>
          <w:sz w:val="24"/>
          <w:szCs w:val="24"/>
          <w:lang w:val="en-US"/>
        </w:rPr>
        <w:t xml:space="preserve"> </w:t>
      </w:r>
      <w:r w:rsidR="007A4982" w:rsidRPr="00F202F1">
        <w:rPr>
          <w:rFonts w:ascii="Times New Roman" w:hAnsi="Times New Roman" w:cs="Times New Roman"/>
          <w:sz w:val="24"/>
          <w:szCs w:val="24"/>
        </w:rPr>
        <w:t xml:space="preserve">В този случай, за да удостовери, че </w:t>
      </w:r>
      <w:r w:rsidR="00EB3B22" w:rsidRPr="00F202F1">
        <w:rPr>
          <w:rFonts w:ascii="Times New Roman" w:hAnsi="Times New Roman" w:cs="Times New Roman"/>
          <w:sz w:val="24"/>
          <w:szCs w:val="24"/>
        </w:rPr>
        <w:t xml:space="preserve">е въвел необходимите механизми за разделение на дейностите и разходите, КБ представя пред УО на ПРР </w:t>
      </w:r>
      <w:r w:rsidR="00EB3B22" w:rsidRPr="00F202F1">
        <w:rPr>
          <w:rFonts w:ascii="Times New Roman" w:hAnsi="Times New Roman" w:cs="Times New Roman"/>
          <w:sz w:val="24"/>
          <w:szCs w:val="24"/>
          <w:lang w:eastAsia="bg-BG"/>
        </w:rPr>
        <w:t>разработена Система за финансово управление и контрол</w:t>
      </w:r>
      <w:r w:rsidR="000214BB" w:rsidRPr="00F202F1">
        <w:rPr>
          <w:rFonts w:ascii="Times New Roman" w:hAnsi="Times New Roman" w:cs="Times New Roman"/>
          <w:sz w:val="24"/>
          <w:szCs w:val="24"/>
          <w:lang w:eastAsia="bg-BG"/>
        </w:rPr>
        <w:t xml:space="preserve"> и извлечение от счетоводната система, от което да е видна изградената аналитичност към счетоводните сметки</w:t>
      </w:r>
      <w:r w:rsidR="000214BB" w:rsidRPr="00F202F1">
        <w:rPr>
          <w:rFonts w:ascii="Times New Roman" w:hAnsi="Times New Roman" w:cs="Times New Roman"/>
          <w:sz w:val="24"/>
          <w:szCs w:val="24"/>
        </w:rPr>
        <w:t>, както и сметкоплана на организацията.</w:t>
      </w:r>
    </w:p>
    <w:p w14:paraId="0D16769C" w14:textId="77777777" w:rsidR="00A14BAC" w:rsidRPr="00F202F1"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Съгласно чл. 2, т. 1 от Регламент (ЕС) № 2023/2831:</w:t>
      </w:r>
    </w:p>
    <w:p w14:paraId="31D0EE1A" w14:textId="77777777" w:rsidR="00A14BAC" w:rsidRPr="00F202F1"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а) „селскостопански продукти“ са продукти, изброени в приложение I към Договора, с изключение на продуктите от риболов и </w:t>
      </w:r>
      <w:proofErr w:type="spellStart"/>
      <w:r w:rsidRPr="00F202F1">
        <w:rPr>
          <w:rFonts w:ascii="Times New Roman" w:hAnsi="Times New Roman" w:cs="Times New Roman"/>
          <w:sz w:val="24"/>
          <w:szCs w:val="24"/>
        </w:rPr>
        <w:t>аквакултури</w:t>
      </w:r>
      <w:proofErr w:type="spellEnd"/>
      <w:r w:rsidRPr="00F202F1">
        <w:rPr>
          <w:rFonts w:ascii="Times New Roman" w:hAnsi="Times New Roman" w:cs="Times New Roman"/>
          <w:sz w:val="24"/>
          <w:szCs w:val="24"/>
        </w:rPr>
        <w:t>, попадащи в приложното поле на Регламент (ЕС) № 1379/2013;</w:t>
      </w:r>
    </w:p>
    <w:p w14:paraId="374B3476" w14:textId="77777777" w:rsidR="00A14BAC" w:rsidRPr="00F202F1"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б) „първично селскостопанско производство“ означава производство на продукти на </w:t>
      </w:r>
      <w:r w:rsidRPr="00F202F1">
        <w:rPr>
          <w:rFonts w:ascii="Times New Roman" w:hAnsi="Times New Roman" w:cs="Times New Roman"/>
          <w:sz w:val="24"/>
          <w:szCs w:val="24"/>
        </w:rPr>
        <w:lastRenderedPageBreak/>
        <w:t>почвата и на животновъдството, изброени в приложение I към Договора, без да се извършват никакви по-нататъшни операции, с които се променя естеството на тези продукти;;</w:t>
      </w:r>
    </w:p>
    <w:p w14:paraId="5B28649D" w14:textId="77777777" w:rsidR="00A14BAC" w:rsidRPr="00F202F1"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в) „преработка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по подготвяне на животински или растителен продукт за първата му продажба; </w:t>
      </w:r>
    </w:p>
    <w:p w14:paraId="37A8BB65" w14:textId="77777777" w:rsidR="00A14BAC" w:rsidRPr="00F202F1"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г) „търговия със селскостопански продукт“ означава държане или излагане на селскостопански продукт с цел продажба, предлагане за продажба, доставяне или изобщо за пускане на пазара по какъвто и да било друг начин, с изключение на първата продажба от първичния производител на прекупвач или преработвател, както и всяка една дейност по подготвяне на продукта за тази първа продажба; продажба от първичен производител на крайни потребители се счита за търговия със селскостопански продукти, ако се осъществява в самостоятелни помещения, предвидени за тази цел;</w:t>
      </w:r>
    </w:p>
    <w:p w14:paraId="5F29DBCB" w14:textId="77777777" w:rsidR="00A14BAC" w:rsidRPr="00F202F1"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д) „продукти от риболов и </w:t>
      </w:r>
      <w:proofErr w:type="spellStart"/>
      <w:r w:rsidRPr="00F202F1">
        <w:rPr>
          <w:rFonts w:ascii="Times New Roman" w:hAnsi="Times New Roman" w:cs="Times New Roman"/>
          <w:sz w:val="24"/>
          <w:szCs w:val="24"/>
        </w:rPr>
        <w:t>аквакултури</w:t>
      </w:r>
      <w:proofErr w:type="spellEnd"/>
      <w:r w:rsidRPr="00F202F1">
        <w:rPr>
          <w:rFonts w:ascii="Times New Roman" w:hAnsi="Times New Roman" w:cs="Times New Roman"/>
          <w:sz w:val="24"/>
          <w:szCs w:val="24"/>
        </w:rPr>
        <w:t>“ означава продуктите, определени в член 5, букви а) и б) от Регламент (ЕС) № 1379/2013;</w:t>
      </w:r>
    </w:p>
    <w:p w14:paraId="63E1ED3C" w14:textId="77777777" w:rsidR="00A14BAC" w:rsidRPr="00F202F1"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е) „първично производство на продукти от риболов и </w:t>
      </w:r>
      <w:proofErr w:type="spellStart"/>
      <w:r w:rsidRPr="00F202F1">
        <w:rPr>
          <w:rFonts w:ascii="Times New Roman" w:hAnsi="Times New Roman" w:cs="Times New Roman"/>
          <w:sz w:val="24"/>
          <w:szCs w:val="24"/>
        </w:rPr>
        <w:t>аквакултури</w:t>
      </w:r>
      <w:proofErr w:type="spellEnd"/>
      <w:r w:rsidRPr="00F202F1">
        <w:rPr>
          <w:rFonts w:ascii="Times New Roman" w:hAnsi="Times New Roman" w:cs="Times New Roman"/>
          <w:sz w:val="24"/>
          <w:szCs w:val="24"/>
        </w:rPr>
        <w:t xml:space="preserve">“ означава всички операции, свързани с риболова, развъждането или отглеждането на водни организми, както и дейностите в стопанството, или операции на борда, които са необходими за подготовката на животно или растение за първата продажба, включително нарязване, </w:t>
      </w:r>
      <w:proofErr w:type="spellStart"/>
      <w:r w:rsidRPr="00F202F1">
        <w:rPr>
          <w:rFonts w:ascii="Times New Roman" w:hAnsi="Times New Roman" w:cs="Times New Roman"/>
          <w:sz w:val="24"/>
          <w:szCs w:val="24"/>
        </w:rPr>
        <w:t>филетиране</w:t>
      </w:r>
      <w:proofErr w:type="spellEnd"/>
      <w:r w:rsidRPr="00F202F1">
        <w:rPr>
          <w:rFonts w:ascii="Times New Roman" w:hAnsi="Times New Roman" w:cs="Times New Roman"/>
          <w:sz w:val="24"/>
          <w:szCs w:val="24"/>
        </w:rPr>
        <w:t xml:space="preserve"> или замразяване, както и първата продажба на прекупвачи или преработватели;</w:t>
      </w:r>
    </w:p>
    <w:p w14:paraId="6D57059D" w14:textId="77777777" w:rsidR="00A14BAC" w:rsidRPr="00F202F1"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ж) „преработка и предлагане на пазара на продукти от риболов и </w:t>
      </w:r>
      <w:proofErr w:type="spellStart"/>
      <w:r w:rsidRPr="00F202F1">
        <w:rPr>
          <w:rFonts w:ascii="Times New Roman" w:hAnsi="Times New Roman" w:cs="Times New Roman"/>
          <w:sz w:val="24"/>
          <w:szCs w:val="24"/>
        </w:rPr>
        <w:t>аквакултури</w:t>
      </w:r>
      <w:proofErr w:type="spellEnd"/>
      <w:r w:rsidRPr="00F202F1">
        <w:rPr>
          <w:rFonts w:ascii="Times New Roman" w:hAnsi="Times New Roman" w:cs="Times New Roman"/>
          <w:sz w:val="24"/>
          <w:szCs w:val="24"/>
        </w:rPr>
        <w:t xml:space="preserve">“ означава всички операции, включително манипулация, обработка и преобразуване, извършвани след момента на разтоварване на брега или събиране в случай на </w:t>
      </w:r>
      <w:proofErr w:type="spellStart"/>
      <w:r w:rsidRPr="00F202F1">
        <w:rPr>
          <w:rFonts w:ascii="Times New Roman" w:hAnsi="Times New Roman" w:cs="Times New Roman"/>
          <w:sz w:val="24"/>
          <w:szCs w:val="24"/>
        </w:rPr>
        <w:t>аквакултури</w:t>
      </w:r>
      <w:proofErr w:type="spellEnd"/>
      <w:r w:rsidRPr="00F202F1">
        <w:rPr>
          <w:rFonts w:ascii="Times New Roman" w:hAnsi="Times New Roman" w:cs="Times New Roman"/>
          <w:sz w:val="24"/>
          <w:szCs w:val="24"/>
        </w:rPr>
        <w:t>, които водят до получаването на преработен продукт, както и до разпространението му;</w:t>
      </w:r>
    </w:p>
    <w:p w14:paraId="3E7F4AAD" w14:textId="77777777" w:rsidR="00E30E14" w:rsidRPr="00F202F1" w:rsidRDefault="00E30E14"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14:paraId="3460A564" w14:textId="0E03C33A" w:rsidR="0035401D" w:rsidRPr="00F202F1" w:rsidRDefault="00E43C74"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В случаите, когато за </w:t>
      </w:r>
      <w:r w:rsidR="00466CC9" w:rsidRPr="00F202F1">
        <w:rPr>
          <w:rFonts w:ascii="Times New Roman" w:hAnsi="Times New Roman" w:cs="Times New Roman"/>
          <w:sz w:val="24"/>
          <w:szCs w:val="24"/>
        </w:rPr>
        <w:t>съответния субект</w:t>
      </w:r>
      <w:r w:rsidR="00175403" w:rsidRPr="00F202F1">
        <w:rPr>
          <w:rFonts w:ascii="Times New Roman" w:hAnsi="Times New Roman" w:cs="Times New Roman"/>
          <w:sz w:val="24"/>
          <w:szCs w:val="24"/>
        </w:rPr>
        <w:t xml:space="preserve"> (КБ)</w:t>
      </w:r>
      <w:r w:rsidRPr="00F202F1">
        <w:rPr>
          <w:rFonts w:ascii="Times New Roman" w:hAnsi="Times New Roman" w:cs="Times New Roman"/>
          <w:sz w:val="24"/>
          <w:szCs w:val="24"/>
        </w:rPr>
        <w:t xml:space="preserve"> то</w:t>
      </w:r>
      <w:r w:rsidR="001C405B" w:rsidRPr="00F202F1">
        <w:rPr>
          <w:rFonts w:ascii="Times New Roman" w:hAnsi="Times New Roman" w:cs="Times New Roman"/>
          <w:sz w:val="24"/>
          <w:szCs w:val="24"/>
        </w:rPr>
        <w:t xml:space="preserve">ва не може да бъде гарантирано </w:t>
      </w:r>
      <w:r w:rsidR="00A14BAC" w:rsidRPr="00F202F1">
        <w:rPr>
          <w:rFonts w:ascii="Times New Roman" w:hAnsi="Times New Roman" w:cs="Times New Roman"/>
          <w:sz w:val="24"/>
          <w:szCs w:val="24"/>
        </w:rPr>
        <w:t>и</w:t>
      </w:r>
      <w:r w:rsidR="001C405B" w:rsidRPr="00F202F1">
        <w:rPr>
          <w:rFonts w:ascii="Times New Roman" w:hAnsi="Times New Roman" w:cs="Times New Roman"/>
          <w:sz w:val="24"/>
          <w:szCs w:val="24"/>
        </w:rPr>
        <w:t xml:space="preserve"> не може по подходящ начин да бъде </w:t>
      </w:r>
      <w:r w:rsidR="00C713EE" w:rsidRPr="00F202F1">
        <w:rPr>
          <w:rFonts w:ascii="Times New Roman" w:hAnsi="Times New Roman" w:cs="Times New Roman"/>
          <w:sz w:val="24"/>
          <w:szCs w:val="24"/>
        </w:rPr>
        <w:t>удостоверено</w:t>
      </w:r>
      <w:r w:rsidR="001C405B" w:rsidRPr="00F202F1">
        <w:rPr>
          <w:rFonts w:ascii="Times New Roman" w:hAnsi="Times New Roman" w:cs="Times New Roman"/>
          <w:sz w:val="24"/>
          <w:szCs w:val="24"/>
        </w:rPr>
        <w:t xml:space="preserve">, че </w:t>
      </w:r>
      <w:r w:rsidR="00466CC9" w:rsidRPr="00F202F1">
        <w:rPr>
          <w:rFonts w:ascii="Times New Roman" w:hAnsi="Times New Roman" w:cs="Times New Roman"/>
          <w:sz w:val="24"/>
          <w:szCs w:val="24"/>
        </w:rPr>
        <w:t>субектът</w:t>
      </w:r>
      <w:r w:rsidR="001C405B" w:rsidRPr="00F202F1">
        <w:rPr>
          <w:rFonts w:ascii="Times New Roman" w:hAnsi="Times New Roman" w:cs="Times New Roman"/>
          <w:sz w:val="24"/>
          <w:szCs w:val="24"/>
        </w:rPr>
        <w:t xml:space="preserve"> попада </w:t>
      </w:r>
      <w:r w:rsidR="00466CC9" w:rsidRPr="00F202F1">
        <w:rPr>
          <w:rFonts w:ascii="Times New Roman" w:hAnsi="Times New Roman" w:cs="Times New Roman"/>
          <w:sz w:val="24"/>
          <w:szCs w:val="24"/>
        </w:rPr>
        <w:t>в</w:t>
      </w:r>
      <w:r w:rsidR="001C405B" w:rsidRPr="00F202F1">
        <w:rPr>
          <w:rFonts w:ascii="Times New Roman" w:hAnsi="Times New Roman" w:cs="Times New Roman"/>
          <w:sz w:val="24"/>
          <w:szCs w:val="24"/>
        </w:rPr>
        <w:t xml:space="preserve"> обхвата на </w:t>
      </w:r>
      <w:r w:rsidR="001C405B" w:rsidRPr="00F202F1">
        <w:rPr>
          <w:rFonts w:ascii="Times New Roman" w:hAnsi="Times New Roman" w:cs="Times New Roman"/>
          <w:sz w:val="24"/>
          <w:szCs w:val="24"/>
        </w:rPr>
        <w:lastRenderedPageBreak/>
        <w:t xml:space="preserve">Регламент (ЕС) № </w:t>
      </w:r>
      <w:r w:rsidR="003A26D1" w:rsidRPr="00F202F1">
        <w:rPr>
          <w:rFonts w:ascii="Times New Roman" w:hAnsi="Times New Roman" w:cs="Times New Roman"/>
          <w:sz w:val="24"/>
          <w:szCs w:val="24"/>
        </w:rPr>
        <w:t>2023/2831</w:t>
      </w:r>
      <w:r w:rsidR="001C405B" w:rsidRPr="00F202F1">
        <w:rPr>
          <w:rFonts w:ascii="Times New Roman" w:hAnsi="Times New Roman" w:cs="Times New Roman"/>
          <w:sz w:val="24"/>
          <w:szCs w:val="24"/>
        </w:rPr>
        <w:t xml:space="preserve">, </w:t>
      </w:r>
      <w:r w:rsidRPr="00F202F1">
        <w:rPr>
          <w:rFonts w:ascii="Times New Roman" w:hAnsi="Times New Roman" w:cs="Times New Roman"/>
          <w:sz w:val="24"/>
          <w:szCs w:val="24"/>
        </w:rPr>
        <w:t xml:space="preserve">то </w:t>
      </w:r>
      <w:r w:rsidR="001C405B" w:rsidRPr="00F202F1">
        <w:rPr>
          <w:rFonts w:ascii="Times New Roman" w:hAnsi="Times New Roman" w:cs="Times New Roman"/>
          <w:sz w:val="24"/>
          <w:szCs w:val="24"/>
        </w:rPr>
        <w:t xml:space="preserve">съответния </w:t>
      </w:r>
      <w:r w:rsidR="00466CC9" w:rsidRPr="00F202F1">
        <w:rPr>
          <w:rFonts w:ascii="Times New Roman" w:hAnsi="Times New Roman" w:cs="Times New Roman"/>
          <w:sz w:val="24"/>
          <w:szCs w:val="24"/>
        </w:rPr>
        <w:t>субект не може да получи минимална помощ</w:t>
      </w:r>
      <w:r w:rsidRPr="00F202F1">
        <w:rPr>
          <w:rFonts w:ascii="Times New Roman" w:hAnsi="Times New Roman" w:cs="Times New Roman"/>
          <w:sz w:val="24"/>
          <w:szCs w:val="24"/>
        </w:rPr>
        <w:t>.</w:t>
      </w:r>
    </w:p>
    <w:p w14:paraId="2978BBE0" w14:textId="13093CB0" w:rsidR="00A14BAC" w:rsidRPr="00F202F1" w:rsidRDefault="00A2132F"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b/>
          <w:sz w:val="24"/>
          <w:szCs w:val="24"/>
        </w:rPr>
      </w:pPr>
      <w:r w:rsidRPr="00F202F1">
        <w:rPr>
          <w:rFonts w:ascii="Times New Roman" w:hAnsi="Times New Roman" w:cs="Times New Roman"/>
          <w:b/>
          <w:sz w:val="24"/>
          <w:szCs w:val="24"/>
        </w:rPr>
        <w:t>ВАЖНО!</w:t>
      </w:r>
    </w:p>
    <w:p w14:paraId="4B2606FD" w14:textId="77777777" w:rsidR="00BB1FE3" w:rsidRPr="00F202F1" w:rsidRDefault="00A2132F"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За целите на проверката дали са изпълнени изискванията на Регламент (ЕС) № 2023/2831 кандидатът попълва Приложение 4 Декларация за държавни/минимални помощи и Приложение 4.1 Декларация за получени минимални помощи, включващо и указания за попълване на декларацията. </w:t>
      </w:r>
      <w:r w:rsidR="00A14BAC" w:rsidRPr="00F202F1">
        <w:rPr>
          <w:rFonts w:ascii="Times New Roman" w:hAnsi="Times New Roman" w:cs="Times New Roman"/>
          <w:sz w:val="24"/>
          <w:szCs w:val="24"/>
        </w:rPr>
        <w:t xml:space="preserve">За да удостоверят, че осъществяват икономическата си дейност в допустимите сектори, съответния кандидат следва да посочи в </w:t>
      </w:r>
      <w:r w:rsidR="00A14BAC" w:rsidRPr="00F202F1">
        <w:rPr>
          <w:rFonts w:ascii="Times New Roman" w:hAnsi="Times New Roman" w:cs="Times New Roman"/>
          <w:bCs/>
          <w:sz w:val="24"/>
          <w:szCs w:val="24"/>
        </w:rPr>
        <w:t xml:space="preserve">Декларацията </w:t>
      </w:r>
      <w:r w:rsidR="00BB1FE3" w:rsidRPr="00F202F1">
        <w:rPr>
          <w:rFonts w:ascii="Times New Roman" w:hAnsi="Times New Roman" w:cs="Times New Roman"/>
          <w:sz w:val="24"/>
          <w:szCs w:val="24"/>
        </w:rPr>
        <w:t xml:space="preserve">за получени </w:t>
      </w:r>
      <w:r w:rsidR="00A14BAC" w:rsidRPr="00F202F1">
        <w:rPr>
          <w:rFonts w:ascii="Times New Roman" w:hAnsi="Times New Roman" w:cs="Times New Roman"/>
          <w:bCs/>
          <w:sz w:val="24"/>
          <w:szCs w:val="24"/>
        </w:rPr>
        <w:t>минимални помощи</w:t>
      </w:r>
      <w:r w:rsidR="00A14BAC" w:rsidRPr="00F202F1">
        <w:rPr>
          <w:rFonts w:ascii="Times New Roman" w:hAnsi="Times New Roman" w:cs="Times New Roman"/>
          <w:sz w:val="24"/>
          <w:szCs w:val="24"/>
        </w:rPr>
        <w:t xml:space="preserve"> (</w:t>
      </w:r>
      <w:r w:rsidR="009A7CB9" w:rsidRPr="00F202F1">
        <w:rPr>
          <w:rFonts w:ascii="Times New Roman" w:hAnsi="Times New Roman" w:cs="Times New Roman"/>
          <w:sz w:val="24"/>
          <w:szCs w:val="24"/>
        </w:rPr>
        <w:t>Приложение 4</w:t>
      </w:r>
      <w:r w:rsidR="00E86D1D" w:rsidRPr="00F202F1">
        <w:rPr>
          <w:rFonts w:ascii="Times New Roman" w:hAnsi="Times New Roman" w:cs="Times New Roman"/>
          <w:sz w:val="24"/>
          <w:szCs w:val="24"/>
        </w:rPr>
        <w:t>.1.</w:t>
      </w:r>
      <w:r w:rsidR="00A14BAC" w:rsidRPr="00F202F1">
        <w:rPr>
          <w:rFonts w:ascii="Times New Roman" w:hAnsi="Times New Roman" w:cs="Times New Roman"/>
          <w:sz w:val="24"/>
          <w:szCs w:val="24"/>
        </w:rPr>
        <w:t xml:space="preserve"> към Условията за кандидатстване) кода на основната си икономическа дейност. Кодът се определя въз основа на данните за организацията за последната приключила финансова година към датата на кандидатстване. За определяне на допустимостта се използва Класификация на икономическите дейности КИД-2008</w:t>
      </w:r>
      <w:r w:rsidR="00BB1FE3" w:rsidRPr="00F202F1">
        <w:rPr>
          <w:rFonts w:ascii="Times New Roman" w:hAnsi="Times New Roman" w:cs="Times New Roman"/>
          <w:sz w:val="24"/>
          <w:szCs w:val="24"/>
        </w:rPr>
        <w:t xml:space="preserve">: </w:t>
      </w:r>
    </w:p>
    <w:p w14:paraId="17CC3E32" w14:textId="49B61FAA" w:rsidR="00A14BAC" w:rsidRPr="00F202F1" w:rsidRDefault="00930611"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hyperlink r:id="rId8" w:history="1">
        <w:r w:rsidR="00A14BAC" w:rsidRPr="00F202F1">
          <w:rPr>
            <w:rStyle w:val="Hyperlink"/>
            <w:rFonts w:ascii="Times New Roman" w:hAnsi="Times New Roman" w:cs="Times New Roman"/>
            <w:sz w:val="24"/>
            <w:szCs w:val="24"/>
          </w:rPr>
          <w:t>https://www.nsi.bg/sites/default/files/files/publications/KID-2008.pdf</w:t>
        </w:r>
      </w:hyperlink>
      <w:r w:rsidR="00A14BAC" w:rsidRPr="00F202F1">
        <w:rPr>
          <w:rFonts w:ascii="Times New Roman" w:hAnsi="Times New Roman" w:cs="Times New Roman"/>
          <w:sz w:val="24"/>
          <w:szCs w:val="24"/>
        </w:rPr>
        <w:t xml:space="preserve"> .</w:t>
      </w:r>
    </w:p>
    <w:p w14:paraId="117AB206" w14:textId="77777777" w:rsidR="009C23F8" w:rsidRPr="00F202F1" w:rsidRDefault="009C23F8"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14:paraId="2B0C49F3" w14:textId="77777777" w:rsidR="009C23F8" w:rsidRPr="00F202F1" w:rsidRDefault="009C23F8"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F202F1">
        <w:rPr>
          <w:rFonts w:ascii="Times New Roman" w:hAnsi="Times New Roman" w:cs="Times New Roman"/>
          <w:b/>
          <w:sz w:val="24"/>
          <w:szCs w:val="24"/>
        </w:rPr>
        <w:t>Специфични изисквания</w:t>
      </w:r>
    </w:p>
    <w:p w14:paraId="117DCAD8" w14:textId="6AE99D30" w:rsidR="00D56BCF" w:rsidRPr="00F202F1" w:rsidRDefault="00D56BCF"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F202F1">
        <w:rPr>
          <w:rFonts w:ascii="Times New Roman" w:hAnsi="Times New Roman" w:cs="Times New Roman"/>
          <w:sz w:val="24"/>
          <w:szCs w:val="24"/>
        </w:rPr>
        <w:t xml:space="preserve">За </w:t>
      </w:r>
      <w:r w:rsidR="00466CC9" w:rsidRPr="00F202F1">
        <w:rPr>
          <w:rFonts w:ascii="Times New Roman" w:hAnsi="Times New Roman" w:cs="Times New Roman"/>
          <w:sz w:val="24"/>
          <w:szCs w:val="24"/>
        </w:rPr>
        <w:t>субекти</w:t>
      </w:r>
      <w:r w:rsidR="00175403" w:rsidRPr="00F202F1">
        <w:rPr>
          <w:rFonts w:ascii="Times New Roman" w:hAnsi="Times New Roman" w:cs="Times New Roman"/>
          <w:sz w:val="24"/>
          <w:szCs w:val="24"/>
        </w:rPr>
        <w:t xml:space="preserve"> (КБ)</w:t>
      </w:r>
      <w:r w:rsidRPr="00F202F1">
        <w:rPr>
          <w:rFonts w:ascii="Times New Roman" w:hAnsi="Times New Roman" w:cs="Times New Roman"/>
          <w:sz w:val="24"/>
          <w:szCs w:val="24"/>
        </w:rPr>
        <w:t xml:space="preserve">, които са предприятия за целите на Регламент (ЕС) № </w:t>
      </w:r>
      <w:r w:rsidR="003A26D1" w:rsidRPr="00F202F1">
        <w:rPr>
          <w:rFonts w:ascii="Times New Roman" w:hAnsi="Times New Roman" w:cs="Times New Roman"/>
          <w:sz w:val="24"/>
          <w:szCs w:val="24"/>
        </w:rPr>
        <w:t xml:space="preserve">2023/2831 </w:t>
      </w:r>
      <w:r w:rsidRPr="00F202F1">
        <w:rPr>
          <w:rFonts w:ascii="Times New Roman" w:hAnsi="Times New Roman" w:cs="Times New Roman"/>
          <w:sz w:val="24"/>
          <w:szCs w:val="24"/>
        </w:rPr>
        <w:t xml:space="preserve">се прилагат изискванията </w:t>
      </w:r>
      <w:r w:rsidR="00421EEE" w:rsidRPr="00F202F1">
        <w:rPr>
          <w:rFonts w:ascii="Times New Roman" w:hAnsi="Times New Roman" w:cs="Times New Roman"/>
          <w:sz w:val="24"/>
          <w:szCs w:val="24"/>
        </w:rPr>
        <w:t xml:space="preserve">за </w:t>
      </w:r>
      <w:r w:rsidRPr="00F202F1">
        <w:rPr>
          <w:rFonts w:ascii="Times New Roman" w:hAnsi="Times New Roman" w:cs="Times New Roman"/>
          <w:sz w:val="24"/>
          <w:szCs w:val="24"/>
        </w:rPr>
        <w:t>„едно и също предприятие“.</w:t>
      </w:r>
    </w:p>
    <w:p w14:paraId="21DB7299" w14:textId="77777777" w:rsidR="00A33F8C" w:rsidRPr="00F202F1" w:rsidRDefault="00C1140A"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F202F1">
        <w:rPr>
          <w:rFonts w:ascii="Times New Roman" w:hAnsi="Times New Roman" w:cs="Times New Roman"/>
          <w:sz w:val="24"/>
          <w:szCs w:val="24"/>
        </w:rPr>
        <w:t xml:space="preserve">Съгласно </w:t>
      </w:r>
      <w:r w:rsidR="00D56BCF" w:rsidRPr="00F202F1">
        <w:rPr>
          <w:rFonts w:ascii="Times New Roman" w:hAnsi="Times New Roman" w:cs="Times New Roman"/>
          <w:sz w:val="24"/>
          <w:szCs w:val="24"/>
        </w:rPr>
        <w:t>чл.</w:t>
      </w:r>
      <w:r w:rsidR="00F07BB7" w:rsidRPr="00F202F1">
        <w:rPr>
          <w:rFonts w:ascii="Times New Roman" w:hAnsi="Times New Roman" w:cs="Times New Roman"/>
          <w:sz w:val="24"/>
          <w:szCs w:val="24"/>
        </w:rPr>
        <w:t xml:space="preserve"> </w:t>
      </w:r>
      <w:r w:rsidR="00D56BCF" w:rsidRPr="00F202F1">
        <w:rPr>
          <w:rFonts w:ascii="Times New Roman" w:hAnsi="Times New Roman" w:cs="Times New Roman"/>
          <w:sz w:val="24"/>
          <w:szCs w:val="24"/>
        </w:rPr>
        <w:t>2</w:t>
      </w:r>
      <w:r w:rsidR="003A26D1" w:rsidRPr="00F202F1">
        <w:rPr>
          <w:rFonts w:ascii="Times New Roman" w:hAnsi="Times New Roman" w:cs="Times New Roman"/>
          <w:sz w:val="24"/>
          <w:szCs w:val="24"/>
        </w:rPr>
        <w:t>, пар.2</w:t>
      </w:r>
      <w:r w:rsidR="00D56BCF" w:rsidRPr="00F202F1">
        <w:rPr>
          <w:rFonts w:ascii="Times New Roman" w:hAnsi="Times New Roman" w:cs="Times New Roman"/>
          <w:sz w:val="24"/>
          <w:szCs w:val="24"/>
        </w:rPr>
        <w:t xml:space="preserve"> от </w:t>
      </w:r>
      <w:r w:rsidRPr="00F202F1">
        <w:rPr>
          <w:rFonts w:ascii="Times New Roman" w:hAnsi="Times New Roman" w:cs="Times New Roman"/>
          <w:sz w:val="24"/>
          <w:szCs w:val="24"/>
        </w:rPr>
        <w:t xml:space="preserve">Регламент (ЕС) № </w:t>
      </w:r>
      <w:r w:rsidR="003A26D1" w:rsidRPr="00F202F1">
        <w:rPr>
          <w:rFonts w:ascii="Times New Roman" w:hAnsi="Times New Roman" w:cs="Times New Roman"/>
          <w:sz w:val="24"/>
          <w:szCs w:val="24"/>
        </w:rPr>
        <w:t>2023/2831</w:t>
      </w:r>
      <w:r w:rsidRPr="00F202F1">
        <w:rPr>
          <w:rFonts w:ascii="Times New Roman" w:hAnsi="Times New Roman" w:cs="Times New Roman"/>
          <w:sz w:val="24"/>
          <w:szCs w:val="24"/>
        </w:rPr>
        <w:t xml:space="preserve">, </w:t>
      </w:r>
      <w:r w:rsidR="00A33F8C" w:rsidRPr="00F202F1">
        <w:rPr>
          <w:rFonts w:ascii="Times New Roman" w:hAnsi="Times New Roman" w:cs="Times New Roman"/>
          <w:sz w:val="24"/>
          <w:szCs w:val="24"/>
        </w:rPr>
        <w:t>„едно и също предприятие“ означава всички предприятия, които поддържат</w:t>
      </w:r>
      <w:r w:rsidR="00E43C74" w:rsidRPr="00F202F1">
        <w:rPr>
          <w:rFonts w:ascii="Times New Roman" w:hAnsi="Times New Roman" w:cs="Times New Roman"/>
          <w:sz w:val="24"/>
          <w:szCs w:val="24"/>
        </w:rPr>
        <w:t xml:space="preserve"> </w:t>
      </w:r>
      <w:r w:rsidR="00A33F8C" w:rsidRPr="00F202F1">
        <w:rPr>
          <w:rFonts w:ascii="Times New Roman" w:hAnsi="Times New Roman" w:cs="Times New Roman"/>
          <w:sz w:val="24"/>
          <w:szCs w:val="24"/>
        </w:rPr>
        <w:t>помежду си поне един вид от следните взаимоотношения:</w:t>
      </w:r>
    </w:p>
    <w:p w14:paraId="7AC81EE9" w14:textId="77777777" w:rsidR="00A33F8C" w:rsidRPr="00F202F1" w:rsidRDefault="00A33F8C" w:rsidP="00461A97">
      <w:pPr>
        <w:widowControl w:val="0"/>
        <w:shd w:val="clear" w:color="auto" w:fill="FFFFFF" w:themeFill="background1"/>
        <w:overflowPunct w:val="0"/>
        <w:autoSpaceDE w:val="0"/>
        <w:autoSpaceDN w:val="0"/>
        <w:adjustRightInd w:val="0"/>
        <w:snapToGrid w:val="0"/>
        <w:spacing w:after="120" w:line="360" w:lineRule="auto"/>
        <w:ind w:left="851" w:hanging="284"/>
        <w:jc w:val="both"/>
        <w:rPr>
          <w:rFonts w:ascii="Times New Roman" w:hAnsi="Times New Roman" w:cs="Times New Roman"/>
          <w:sz w:val="24"/>
          <w:szCs w:val="24"/>
        </w:rPr>
      </w:pPr>
      <w:r w:rsidRPr="00F202F1">
        <w:rPr>
          <w:rFonts w:ascii="Times New Roman" w:hAnsi="Times New Roman" w:cs="Times New Roman"/>
          <w:sz w:val="24"/>
          <w:szCs w:val="24"/>
        </w:rPr>
        <w:t xml:space="preserve">а) </w:t>
      </w:r>
      <w:r w:rsidR="00E15630" w:rsidRPr="00F202F1">
        <w:rPr>
          <w:rFonts w:ascii="Times New Roman" w:hAnsi="Times New Roman" w:cs="Times New Roman"/>
          <w:sz w:val="24"/>
          <w:szCs w:val="24"/>
        </w:rPr>
        <w:tab/>
      </w:r>
      <w:r w:rsidRPr="00F202F1">
        <w:rPr>
          <w:rFonts w:ascii="Times New Roman" w:hAnsi="Times New Roman" w:cs="Times New Roman"/>
          <w:sz w:val="24"/>
          <w:szCs w:val="24"/>
        </w:rPr>
        <w:t>дадено предприятие притежава мнозинството от гласовете на</w:t>
      </w:r>
      <w:r w:rsidR="00E43C74" w:rsidRPr="00F202F1">
        <w:rPr>
          <w:rFonts w:ascii="Times New Roman" w:hAnsi="Times New Roman" w:cs="Times New Roman"/>
          <w:sz w:val="24"/>
          <w:szCs w:val="24"/>
        </w:rPr>
        <w:t xml:space="preserve"> </w:t>
      </w:r>
      <w:r w:rsidRPr="00F202F1">
        <w:rPr>
          <w:rFonts w:ascii="Times New Roman" w:hAnsi="Times New Roman" w:cs="Times New Roman"/>
          <w:sz w:val="24"/>
          <w:szCs w:val="24"/>
        </w:rPr>
        <w:t>акционерите или съдружниците в друго предприятие;</w:t>
      </w:r>
    </w:p>
    <w:p w14:paraId="6A56CDD9" w14:textId="77777777" w:rsidR="00A33F8C" w:rsidRPr="00F202F1" w:rsidRDefault="00A33F8C" w:rsidP="00461A97">
      <w:pPr>
        <w:widowControl w:val="0"/>
        <w:shd w:val="clear" w:color="auto" w:fill="FFFFFF" w:themeFill="background1"/>
        <w:overflowPunct w:val="0"/>
        <w:autoSpaceDE w:val="0"/>
        <w:autoSpaceDN w:val="0"/>
        <w:adjustRightInd w:val="0"/>
        <w:snapToGrid w:val="0"/>
        <w:spacing w:after="120" w:line="360" w:lineRule="auto"/>
        <w:ind w:left="851" w:hanging="284"/>
        <w:jc w:val="both"/>
        <w:rPr>
          <w:rFonts w:ascii="Times New Roman" w:hAnsi="Times New Roman" w:cs="Times New Roman"/>
          <w:sz w:val="24"/>
          <w:szCs w:val="24"/>
        </w:rPr>
      </w:pPr>
      <w:r w:rsidRPr="00F202F1">
        <w:rPr>
          <w:rFonts w:ascii="Times New Roman" w:hAnsi="Times New Roman" w:cs="Times New Roman"/>
          <w:sz w:val="24"/>
          <w:szCs w:val="24"/>
        </w:rPr>
        <w:t>б) дадено предприятие има право да назначава или отстранява</w:t>
      </w:r>
      <w:r w:rsidR="00E43C74" w:rsidRPr="00F202F1">
        <w:rPr>
          <w:rFonts w:ascii="Times New Roman" w:hAnsi="Times New Roman" w:cs="Times New Roman"/>
          <w:sz w:val="24"/>
          <w:szCs w:val="24"/>
        </w:rPr>
        <w:t xml:space="preserve"> </w:t>
      </w:r>
      <w:r w:rsidRPr="00F202F1">
        <w:rPr>
          <w:rFonts w:ascii="Times New Roman" w:hAnsi="Times New Roman" w:cs="Times New Roman"/>
          <w:sz w:val="24"/>
          <w:szCs w:val="24"/>
        </w:rPr>
        <w:t>мнозинството от членов</w:t>
      </w:r>
      <w:r w:rsidR="00E43C74" w:rsidRPr="00F202F1">
        <w:rPr>
          <w:rFonts w:ascii="Times New Roman" w:hAnsi="Times New Roman" w:cs="Times New Roman"/>
          <w:sz w:val="24"/>
          <w:szCs w:val="24"/>
        </w:rPr>
        <w:t>ете на административния, управи</w:t>
      </w:r>
      <w:r w:rsidRPr="00F202F1">
        <w:rPr>
          <w:rFonts w:ascii="Times New Roman" w:hAnsi="Times New Roman" w:cs="Times New Roman"/>
          <w:sz w:val="24"/>
          <w:szCs w:val="24"/>
        </w:rPr>
        <w:t>телния или надзорния орган на друго предприятие;</w:t>
      </w:r>
    </w:p>
    <w:p w14:paraId="1F23EBC1" w14:textId="77777777" w:rsidR="00A33F8C" w:rsidRPr="00F202F1" w:rsidRDefault="00A33F8C" w:rsidP="00461A97">
      <w:pPr>
        <w:widowControl w:val="0"/>
        <w:shd w:val="clear" w:color="auto" w:fill="FFFFFF" w:themeFill="background1"/>
        <w:overflowPunct w:val="0"/>
        <w:autoSpaceDE w:val="0"/>
        <w:autoSpaceDN w:val="0"/>
        <w:adjustRightInd w:val="0"/>
        <w:snapToGrid w:val="0"/>
        <w:spacing w:after="120" w:line="360" w:lineRule="auto"/>
        <w:ind w:left="851" w:hanging="284"/>
        <w:jc w:val="both"/>
        <w:rPr>
          <w:rFonts w:ascii="Times New Roman" w:hAnsi="Times New Roman" w:cs="Times New Roman"/>
          <w:sz w:val="24"/>
          <w:szCs w:val="24"/>
        </w:rPr>
      </w:pPr>
      <w:r w:rsidRPr="00F202F1">
        <w:rPr>
          <w:rFonts w:ascii="Times New Roman" w:hAnsi="Times New Roman" w:cs="Times New Roman"/>
          <w:sz w:val="24"/>
          <w:szCs w:val="24"/>
        </w:rPr>
        <w:t>в) дадено предприятие има право да упражнява доминиращо</w:t>
      </w:r>
      <w:r w:rsidR="00E43C74" w:rsidRPr="00F202F1">
        <w:rPr>
          <w:rFonts w:ascii="Times New Roman" w:hAnsi="Times New Roman" w:cs="Times New Roman"/>
          <w:sz w:val="24"/>
          <w:szCs w:val="24"/>
        </w:rPr>
        <w:t xml:space="preserve"> </w:t>
      </w:r>
      <w:r w:rsidRPr="00F202F1">
        <w:rPr>
          <w:rFonts w:ascii="Times New Roman" w:hAnsi="Times New Roman" w:cs="Times New Roman"/>
          <w:sz w:val="24"/>
          <w:szCs w:val="24"/>
        </w:rPr>
        <w:t>влияние спрямо друго предприятие по силата на договор,</w:t>
      </w:r>
      <w:r w:rsidR="00E43C74" w:rsidRPr="00F202F1">
        <w:rPr>
          <w:rFonts w:ascii="Times New Roman" w:hAnsi="Times New Roman" w:cs="Times New Roman"/>
          <w:sz w:val="24"/>
          <w:szCs w:val="24"/>
        </w:rPr>
        <w:t xml:space="preserve"> </w:t>
      </w:r>
      <w:r w:rsidRPr="00F202F1">
        <w:rPr>
          <w:rFonts w:ascii="Times New Roman" w:hAnsi="Times New Roman" w:cs="Times New Roman"/>
          <w:sz w:val="24"/>
          <w:szCs w:val="24"/>
        </w:rPr>
        <w:t xml:space="preserve">сключен с това предприятие, или на </w:t>
      </w:r>
      <w:r w:rsidRPr="00F202F1">
        <w:rPr>
          <w:rFonts w:ascii="Times New Roman" w:hAnsi="Times New Roman" w:cs="Times New Roman"/>
          <w:sz w:val="24"/>
          <w:szCs w:val="24"/>
        </w:rPr>
        <w:lastRenderedPageBreak/>
        <w:t>разпоредба в неговия</w:t>
      </w:r>
      <w:r w:rsidR="00E43C74" w:rsidRPr="00F202F1">
        <w:rPr>
          <w:rFonts w:ascii="Times New Roman" w:hAnsi="Times New Roman" w:cs="Times New Roman"/>
          <w:sz w:val="24"/>
          <w:szCs w:val="24"/>
        </w:rPr>
        <w:t xml:space="preserve"> </w:t>
      </w:r>
      <w:r w:rsidRPr="00F202F1">
        <w:rPr>
          <w:rFonts w:ascii="Times New Roman" w:hAnsi="Times New Roman" w:cs="Times New Roman"/>
          <w:sz w:val="24"/>
          <w:szCs w:val="24"/>
        </w:rPr>
        <w:t>устав или учредителен акт;</w:t>
      </w:r>
    </w:p>
    <w:p w14:paraId="4018107F" w14:textId="77777777" w:rsidR="00A33F8C" w:rsidRPr="00F202F1" w:rsidRDefault="00A33F8C" w:rsidP="00461A97">
      <w:pPr>
        <w:widowControl w:val="0"/>
        <w:shd w:val="clear" w:color="auto" w:fill="FFFFFF" w:themeFill="background1"/>
        <w:overflowPunct w:val="0"/>
        <w:autoSpaceDE w:val="0"/>
        <w:autoSpaceDN w:val="0"/>
        <w:adjustRightInd w:val="0"/>
        <w:snapToGrid w:val="0"/>
        <w:spacing w:after="120" w:line="360" w:lineRule="auto"/>
        <w:ind w:left="851" w:hanging="284"/>
        <w:jc w:val="both"/>
        <w:rPr>
          <w:rFonts w:ascii="Times New Roman" w:hAnsi="Times New Roman" w:cs="Times New Roman"/>
          <w:sz w:val="24"/>
          <w:szCs w:val="24"/>
        </w:rPr>
      </w:pPr>
      <w:r w:rsidRPr="00F202F1">
        <w:rPr>
          <w:rFonts w:ascii="Times New Roman" w:hAnsi="Times New Roman" w:cs="Times New Roman"/>
          <w:sz w:val="24"/>
          <w:szCs w:val="24"/>
        </w:rPr>
        <w:t>г) дадено предприятие, което е акционер или съдружник в друго</w:t>
      </w:r>
      <w:r w:rsidR="00E43C74" w:rsidRPr="00F202F1">
        <w:rPr>
          <w:rFonts w:ascii="Times New Roman" w:hAnsi="Times New Roman" w:cs="Times New Roman"/>
          <w:sz w:val="24"/>
          <w:szCs w:val="24"/>
        </w:rPr>
        <w:t xml:space="preserve"> </w:t>
      </w:r>
      <w:r w:rsidRPr="00F202F1">
        <w:rPr>
          <w:rFonts w:ascii="Times New Roman" w:hAnsi="Times New Roman" w:cs="Times New Roman"/>
          <w:sz w:val="24"/>
          <w:szCs w:val="24"/>
        </w:rPr>
        <w:t>предприятие, контролира сам</w:t>
      </w:r>
      <w:r w:rsidR="00E43C74" w:rsidRPr="00F202F1">
        <w:rPr>
          <w:rFonts w:ascii="Times New Roman" w:hAnsi="Times New Roman" w:cs="Times New Roman"/>
          <w:sz w:val="24"/>
          <w:szCs w:val="24"/>
        </w:rPr>
        <w:t>остоятелно, по силата на спораз</w:t>
      </w:r>
      <w:r w:rsidRPr="00F202F1">
        <w:rPr>
          <w:rFonts w:ascii="Times New Roman" w:hAnsi="Times New Roman" w:cs="Times New Roman"/>
          <w:sz w:val="24"/>
          <w:szCs w:val="24"/>
        </w:rPr>
        <w:t>умение с останалите акцио</w:t>
      </w:r>
      <w:r w:rsidR="00E43C74" w:rsidRPr="00F202F1">
        <w:rPr>
          <w:rFonts w:ascii="Times New Roman" w:hAnsi="Times New Roman" w:cs="Times New Roman"/>
          <w:sz w:val="24"/>
          <w:szCs w:val="24"/>
        </w:rPr>
        <w:t>нери или съдружници в това пред</w:t>
      </w:r>
      <w:r w:rsidRPr="00F202F1">
        <w:rPr>
          <w:rFonts w:ascii="Times New Roman" w:hAnsi="Times New Roman" w:cs="Times New Roman"/>
          <w:sz w:val="24"/>
          <w:szCs w:val="24"/>
        </w:rPr>
        <w:t>приятие, мнозинството от гласовете на акционерите или</w:t>
      </w:r>
      <w:r w:rsidR="00E43C74" w:rsidRPr="00F202F1">
        <w:rPr>
          <w:rFonts w:ascii="Times New Roman" w:hAnsi="Times New Roman" w:cs="Times New Roman"/>
          <w:sz w:val="24"/>
          <w:szCs w:val="24"/>
        </w:rPr>
        <w:t xml:space="preserve"> </w:t>
      </w:r>
      <w:r w:rsidRPr="00F202F1">
        <w:rPr>
          <w:rFonts w:ascii="Times New Roman" w:hAnsi="Times New Roman" w:cs="Times New Roman"/>
          <w:sz w:val="24"/>
          <w:szCs w:val="24"/>
        </w:rPr>
        <w:t>съдружниците в това предприятие.</w:t>
      </w:r>
    </w:p>
    <w:p w14:paraId="763DB99E" w14:textId="04BB70F7" w:rsidR="00A33F8C" w:rsidRPr="00F202F1" w:rsidRDefault="00A33F8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Предприятия, поддържащи едно от взаимоотношенията,</w:t>
      </w:r>
      <w:r w:rsidR="000928BE" w:rsidRPr="00F202F1">
        <w:rPr>
          <w:rFonts w:ascii="Times New Roman" w:hAnsi="Times New Roman" w:cs="Times New Roman"/>
          <w:sz w:val="24"/>
          <w:szCs w:val="24"/>
        </w:rPr>
        <w:t xml:space="preserve"> </w:t>
      </w:r>
      <w:r w:rsidRPr="00F202F1">
        <w:rPr>
          <w:rFonts w:ascii="Times New Roman" w:hAnsi="Times New Roman" w:cs="Times New Roman"/>
          <w:sz w:val="24"/>
          <w:szCs w:val="24"/>
        </w:rPr>
        <w:t xml:space="preserve">посочени </w:t>
      </w:r>
      <w:r w:rsidR="007370D2" w:rsidRPr="00F202F1">
        <w:rPr>
          <w:rFonts w:ascii="Times New Roman" w:hAnsi="Times New Roman" w:cs="Times New Roman"/>
          <w:sz w:val="24"/>
          <w:szCs w:val="24"/>
        </w:rPr>
        <w:t xml:space="preserve">по-горе </w:t>
      </w:r>
      <w:r w:rsidRPr="00F202F1">
        <w:rPr>
          <w:rFonts w:ascii="Times New Roman" w:hAnsi="Times New Roman" w:cs="Times New Roman"/>
          <w:sz w:val="24"/>
          <w:szCs w:val="24"/>
        </w:rPr>
        <w:t xml:space="preserve">в букви а) </w:t>
      </w:r>
      <w:r w:rsidR="00421EEE" w:rsidRPr="00F202F1">
        <w:rPr>
          <w:rFonts w:ascii="Times New Roman" w:hAnsi="Times New Roman" w:cs="Times New Roman"/>
          <w:sz w:val="24"/>
          <w:szCs w:val="24"/>
        </w:rPr>
        <w:t xml:space="preserve">- </w:t>
      </w:r>
      <w:r w:rsidRPr="00F202F1">
        <w:rPr>
          <w:rFonts w:ascii="Times New Roman" w:hAnsi="Times New Roman" w:cs="Times New Roman"/>
          <w:sz w:val="24"/>
          <w:szCs w:val="24"/>
        </w:rPr>
        <w:t>г), посредством едно или няколко други предприятия, също се разглеждат като едно и</w:t>
      </w:r>
      <w:r w:rsidR="000928BE" w:rsidRPr="00F202F1">
        <w:rPr>
          <w:rFonts w:ascii="Times New Roman" w:hAnsi="Times New Roman" w:cs="Times New Roman"/>
          <w:sz w:val="24"/>
          <w:szCs w:val="24"/>
        </w:rPr>
        <w:t xml:space="preserve"> </w:t>
      </w:r>
      <w:r w:rsidRPr="00F202F1">
        <w:rPr>
          <w:rFonts w:ascii="Times New Roman" w:hAnsi="Times New Roman" w:cs="Times New Roman"/>
          <w:sz w:val="24"/>
          <w:szCs w:val="24"/>
        </w:rPr>
        <w:t>също предприятие.</w:t>
      </w:r>
    </w:p>
    <w:p w14:paraId="3906C84D" w14:textId="77777777" w:rsidR="00F80413" w:rsidRPr="00F202F1" w:rsidRDefault="00F80413" w:rsidP="00461A97">
      <w:pPr>
        <w:widowControl w:val="0"/>
        <w:suppressAutoHyphens/>
        <w:snapToGrid w:val="0"/>
        <w:spacing w:before="120" w:after="0" w:line="360" w:lineRule="auto"/>
        <w:ind w:left="6" w:firstLine="358"/>
        <w:jc w:val="both"/>
        <w:rPr>
          <w:rFonts w:ascii="Times New Roman" w:hAnsi="Times New Roman" w:cs="Times New Roman"/>
          <w:bCs/>
          <w:sz w:val="24"/>
          <w:szCs w:val="24"/>
        </w:rPr>
      </w:pPr>
      <w:r w:rsidRPr="00F202F1">
        <w:rPr>
          <w:rFonts w:ascii="Times New Roman" w:hAnsi="Times New Roman" w:cs="Times New Roman"/>
          <w:bCs/>
          <w:sz w:val="24"/>
          <w:szCs w:val="24"/>
        </w:rPr>
        <w:t xml:space="preserve">В случай, че даден </w:t>
      </w:r>
      <w:r w:rsidR="00466CC9" w:rsidRPr="00F202F1">
        <w:rPr>
          <w:rFonts w:ascii="Times New Roman" w:hAnsi="Times New Roman" w:cs="Times New Roman"/>
          <w:bCs/>
          <w:sz w:val="24"/>
          <w:szCs w:val="24"/>
        </w:rPr>
        <w:t>субект</w:t>
      </w:r>
      <w:r w:rsidR="0087494D" w:rsidRPr="00F202F1">
        <w:rPr>
          <w:rFonts w:ascii="Times New Roman" w:hAnsi="Times New Roman" w:cs="Times New Roman"/>
          <w:bCs/>
          <w:sz w:val="24"/>
          <w:szCs w:val="24"/>
        </w:rPr>
        <w:t xml:space="preserve"> (КБ)</w:t>
      </w:r>
      <w:r w:rsidRPr="00F202F1">
        <w:rPr>
          <w:rFonts w:ascii="Times New Roman" w:hAnsi="Times New Roman" w:cs="Times New Roman"/>
          <w:bCs/>
          <w:sz w:val="24"/>
          <w:szCs w:val="24"/>
        </w:rPr>
        <w:t xml:space="preserve"> се явява „едно и също предприятие“ по отношение на други предприятия и същите покриват някое от условията, описани в т. </w:t>
      </w:r>
      <w:r w:rsidR="00863E96" w:rsidRPr="00F202F1">
        <w:rPr>
          <w:rFonts w:ascii="Times New Roman" w:hAnsi="Times New Roman" w:cs="Times New Roman"/>
          <w:bCs/>
          <w:sz w:val="24"/>
          <w:szCs w:val="24"/>
        </w:rPr>
        <w:t>2</w:t>
      </w:r>
      <w:r w:rsidRPr="00F202F1">
        <w:rPr>
          <w:rFonts w:ascii="Times New Roman" w:hAnsi="Times New Roman" w:cs="Times New Roman"/>
          <w:bCs/>
          <w:sz w:val="24"/>
          <w:szCs w:val="24"/>
        </w:rPr>
        <w:t xml:space="preserve">.2, то следва да се има предвид, че всички предприятия, образуващи „едно и също предприятие“, </w:t>
      </w:r>
      <w:r w:rsidRPr="00F202F1">
        <w:rPr>
          <w:rFonts w:ascii="Times New Roman" w:hAnsi="Times New Roman" w:cs="Times New Roman"/>
          <w:b/>
          <w:bCs/>
          <w:sz w:val="24"/>
          <w:szCs w:val="24"/>
          <w:u w:val="single"/>
        </w:rPr>
        <w:t xml:space="preserve">се считат за </w:t>
      </w:r>
      <w:r w:rsidR="00D56BCF" w:rsidRPr="00F202F1">
        <w:rPr>
          <w:rFonts w:ascii="Times New Roman" w:hAnsi="Times New Roman" w:cs="Times New Roman"/>
          <w:b/>
          <w:bCs/>
          <w:sz w:val="24"/>
          <w:szCs w:val="24"/>
          <w:u w:val="single"/>
        </w:rPr>
        <w:t xml:space="preserve">един </w:t>
      </w:r>
      <w:r w:rsidRPr="00F202F1">
        <w:rPr>
          <w:rFonts w:ascii="Times New Roman" w:hAnsi="Times New Roman" w:cs="Times New Roman"/>
          <w:b/>
          <w:bCs/>
          <w:sz w:val="24"/>
          <w:szCs w:val="24"/>
          <w:u w:val="single"/>
        </w:rPr>
        <w:t>получател на минималната помощ</w:t>
      </w:r>
      <w:r w:rsidRPr="00F202F1">
        <w:rPr>
          <w:rFonts w:ascii="Times New Roman" w:hAnsi="Times New Roman" w:cs="Times New Roman"/>
          <w:bCs/>
          <w:sz w:val="24"/>
          <w:szCs w:val="24"/>
          <w:u w:val="single"/>
        </w:rPr>
        <w:t>.</w:t>
      </w:r>
      <w:r w:rsidRPr="00F202F1">
        <w:rPr>
          <w:rFonts w:ascii="Times New Roman" w:hAnsi="Times New Roman" w:cs="Times New Roman"/>
          <w:bCs/>
          <w:sz w:val="24"/>
          <w:szCs w:val="24"/>
        </w:rPr>
        <w:t xml:space="preserve"> В този случай, следва да се има предвид, че описаните в т. </w:t>
      </w:r>
      <w:r w:rsidR="00863E96" w:rsidRPr="00F202F1">
        <w:rPr>
          <w:rFonts w:ascii="Times New Roman" w:hAnsi="Times New Roman" w:cs="Times New Roman"/>
          <w:bCs/>
          <w:sz w:val="24"/>
          <w:szCs w:val="24"/>
        </w:rPr>
        <w:t>2</w:t>
      </w:r>
      <w:r w:rsidRPr="00F202F1">
        <w:rPr>
          <w:rFonts w:ascii="Times New Roman" w:hAnsi="Times New Roman" w:cs="Times New Roman"/>
          <w:bCs/>
          <w:sz w:val="24"/>
          <w:szCs w:val="24"/>
        </w:rPr>
        <w:t xml:space="preserve">.4. допустими максимални размери на БФП и установените прагове в </w:t>
      </w:r>
      <w:r w:rsidR="001E3F64" w:rsidRPr="00F202F1">
        <w:rPr>
          <w:rFonts w:ascii="Times New Roman" w:hAnsi="Times New Roman" w:cs="Times New Roman"/>
          <w:bCs/>
          <w:sz w:val="24"/>
          <w:szCs w:val="24"/>
        </w:rPr>
        <w:t xml:space="preserve">Регламент (ЕС) № </w:t>
      </w:r>
      <w:r w:rsidR="003E705C" w:rsidRPr="00F202F1">
        <w:rPr>
          <w:rFonts w:ascii="Times New Roman" w:hAnsi="Times New Roman" w:cs="Times New Roman"/>
          <w:bCs/>
          <w:sz w:val="24"/>
          <w:szCs w:val="24"/>
        </w:rPr>
        <w:t xml:space="preserve">2023/2831 </w:t>
      </w:r>
      <w:r w:rsidRPr="00F202F1">
        <w:rPr>
          <w:rFonts w:ascii="Times New Roman" w:hAnsi="Times New Roman" w:cs="Times New Roman"/>
          <w:b/>
          <w:bCs/>
          <w:sz w:val="24"/>
          <w:szCs w:val="24"/>
        </w:rPr>
        <w:t xml:space="preserve">се прилагат към </w:t>
      </w:r>
      <w:r w:rsidR="00D56BCF" w:rsidRPr="00F202F1">
        <w:rPr>
          <w:rFonts w:ascii="Times New Roman" w:hAnsi="Times New Roman" w:cs="Times New Roman"/>
          <w:b/>
          <w:bCs/>
          <w:sz w:val="24"/>
          <w:szCs w:val="24"/>
        </w:rPr>
        <w:t>този един получател, в който се включват всички</w:t>
      </w:r>
      <w:r w:rsidRPr="00F202F1">
        <w:rPr>
          <w:rFonts w:ascii="Times New Roman" w:hAnsi="Times New Roman" w:cs="Times New Roman"/>
          <w:b/>
          <w:bCs/>
          <w:sz w:val="24"/>
          <w:szCs w:val="24"/>
        </w:rPr>
        <w:t xml:space="preserve">, </w:t>
      </w:r>
      <w:r w:rsidR="00D56BCF" w:rsidRPr="00F202F1">
        <w:rPr>
          <w:rFonts w:ascii="Times New Roman" w:hAnsi="Times New Roman" w:cs="Times New Roman"/>
          <w:b/>
          <w:bCs/>
          <w:sz w:val="24"/>
          <w:szCs w:val="24"/>
        </w:rPr>
        <w:t xml:space="preserve">образуващи </w:t>
      </w:r>
      <w:r w:rsidRPr="00F202F1">
        <w:rPr>
          <w:rFonts w:ascii="Times New Roman" w:hAnsi="Times New Roman" w:cs="Times New Roman"/>
          <w:b/>
          <w:bCs/>
          <w:sz w:val="24"/>
          <w:szCs w:val="24"/>
        </w:rPr>
        <w:t>„</w:t>
      </w:r>
      <w:r w:rsidR="001E3F64" w:rsidRPr="00F202F1">
        <w:rPr>
          <w:rFonts w:ascii="Times New Roman" w:hAnsi="Times New Roman" w:cs="Times New Roman"/>
          <w:b/>
          <w:bCs/>
          <w:sz w:val="24"/>
          <w:szCs w:val="24"/>
        </w:rPr>
        <w:t>едно и също предприятие“.</w:t>
      </w:r>
    </w:p>
    <w:p w14:paraId="543F0D02" w14:textId="77777777" w:rsidR="00175403" w:rsidRPr="00F202F1" w:rsidRDefault="00175403" w:rsidP="00461A97">
      <w:pPr>
        <w:widowControl w:val="0"/>
        <w:suppressAutoHyphens/>
        <w:snapToGrid w:val="0"/>
        <w:spacing w:before="120" w:after="0" w:line="360" w:lineRule="auto"/>
        <w:ind w:left="6" w:firstLine="358"/>
        <w:jc w:val="both"/>
        <w:rPr>
          <w:rFonts w:ascii="Times New Roman" w:hAnsi="Times New Roman" w:cs="Times New Roman"/>
          <w:bCs/>
          <w:sz w:val="24"/>
          <w:szCs w:val="24"/>
        </w:rPr>
      </w:pPr>
    </w:p>
    <w:p w14:paraId="11E2FA2B" w14:textId="77777777" w:rsidR="007370D2" w:rsidRPr="00F202F1" w:rsidRDefault="009C7648"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F202F1">
        <w:rPr>
          <w:rFonts w:ascii="Times New Roman" w:hAnsi="Times New Roman" w:cs="Times New Roman"/>
          <w:b/>
          <w:sz w:val="24"/>
          <w:szCs w:val="24"/>
        </w:rPr>
        <w:t xml:space="preserve"> Допълнителни условия към </w:t>
      </w:r>
      <w:r w:rsidR="00466CC9" w:rsidRPr="00F202F1">
        <w:rPr>
          <w:rFonts w:ascii="Times New Roman" w:hAnsi="Times New Roman" w:cs="Times New Roman"/>
          <w:b/>
          <w:sz w:val="24"/>
          <w:szCs w:val="24"/>
        </w:rPr>
        <w:t>получателите на помощ</w:t>
      </w:r>
    </w:p>
    <w:p w14:paraId="4BA40170" w14:textId="77777777" w:rsidR="00BC052A" w:rsidRPr="00F202F1" w:rsidRDefault="00BC052A"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F202F1">
        <w:rPr>
          <w:rFonts w:ascii="Times New Roman" w:hAnsi="Times New Roman" w:cs="Times New Roman"/>
          <w:sz w:val="24"/>
          <w:szCs w:val="24"/>
        </w:rPr>
        <w:t xml:space="preserve">Регламент (ЕС) № </w:t>
      </w:r>
      <w:r w:rsidR="003E705C" w:rsidRPr="00F202F1">
        <w:rPr>
          <w:rFonts w:ascii="Times New Roman" w:hAnsi="Times New Roman" w:cs="Times New Roman"/>
          <w:sz w:val="24"/>
          <w:szCs w:val="24"/>
        </w:rPr>
        <w:t xml:space="preserve">2023/2831 </w:t>
      </w:r>
      <w:r w:rsidRPr="00F202F1">
        <w:rPr>
          <w:rFonts w:ascii="Times New Roman" w:hAnsi="Times New Roman" w:cs="Times New Roman"/>
          <w:sz w:val="24"/>
          <w:szCs w:val="24"/>
        </w:rPr>
        <w:t xml:space="preserve">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14:paraId="6DD7F9E8" w14:textId="77777777" w:rsidR="000D796C" w:rsidRPr="00F202F1" w:rsidRDefault="00BC052A"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F202F1">
        <w:rPr>
          <w:rFonts w:ascii="Times New Roman" w:hAnsi="Times New Roman" w:cs="Times New Roman"/>
          <w:sz w:val="24"/>
          <w:szCs w:val="24"/>
        </w:rPr>
        <w:t xml:space="preserve">Помощта по </w:t>
      </w:r>
      <w:r w:rsidR="00863E96" w:rsidRPr="00F202F1">
        <w:rPr>
          <w:rFonts w:ascii="Times New Roman" w:hAnsi="Times New Roman" w:cs="Times New Roman"/>
          <w:sz w:val="24"/>
          <w:szCs w:val="24"/>
        </w:rPr>
        <w:t>настоящата процедура</w:t>
      </w:r>
      <w:r w:rsidRPr="00F202F1">
        <w:rPr>
          <w:rFonts w:ascii="Times New Roman" w:hAnsi="Times New Roman" w:cs="Times New Roman"/>
          <w:sz w:val="24"/>
          <w:szCs w:val="24"/>
        </w:rPr>
        <w:t xml:space="preserve"> се изразява като парични средства</w:t>
      </w:r>
      <w:r w:rsidR="0046592B" w:rsidRPr="00F202F1">
        <w:rPr>
          <w:rFonts w:ascii="Times New Roman" w:hAnsi="Times New Roman" w:cs="Times New Roman"/>
          <w:sz w:val="24"/>
          <w:szCs w:val="24"/>
        </w:rPr>
        <w:t>, поради което се счита за прозрачна помощ</w:t>
      </w:r>
      <w:r w:rsidRPr="00F202F1">
        <w:rPr>
          <w:rFonts w:ascii="Times New Roman" w:hAnsi="Times New Roman" w:cs="Times New Roman"/>
          <w:sz w:val="24"/>
          <w:szCs w:val="24"/>
        </w:rPr>
        <w:t xml:space="preserve">. </w:t>
      </w:r>
      <w:r w:rsidR="00B917B8" w:rsidRPr="00F202F1">
        <w:rPr>
          <w:rFonts w:ascii="Times New Roman" w:hAnsi="Times New Roman" w:cs="Times New Roman"/>
          <w:sz w:val="24"/>
          <w:szCs w:val="24"/>
        </w:rPr>
        <w:t>Р</w:t>
      </w:r>
      <w:r w:rsidR="0046592B" w:rsidRPr="00F202F1">
        <w:rPr>
          <w:rFonts w:ascii="Times New Roman" w:hAnsi="Times New Roman" w:cs="Times New Roman"/>
          <w:sz w:val="24"/>
          <w:szCs w:val="24"/>
        </w:rPr>
        <w:t>азмер</w:t>
      </w:r>
      <w:r w:rsidR="00B917B8" w:rsidRPr="00F202F1">
        <w:rPr>
          <w:rFonts w:ascii="Times New Roman" w:hAnsi="Times New Roman" w:cs="Times New Roman"/>
          <w:sz w:val="24"/>
          <w:szCs w:val="24"/>
        </w:rPr>
        <w:t>ът</w:t>
      </w:r>
      <w:r w:rsidR="0046592B" w:rsidRPr="00F202F1">
        <w:rPr>
          <w:rFonts w:ascii="Times New Roman" w:hAnsi="Times New Roman" w:cs="Times New Roman"/>
          <w:sz w:val="24"/>
          <w:szCs w:val="24"/>
        </w:rPr>
        <w:t xml:space="preserve"> на </w:t>
      </w:r>
      <w:r w:rsidR="00863E96" w:rsidRPr="00F202F1">
        <w:rPr>
          <w:rFonts w:ascii="Times New Roman" w:hAnsi="Times New Roman" w:cs="Times New Roman"/>
          <w:sz w:val="24"/>
          <w:szCs w:val="24"/>
        </w:rPr>
        <w:t>средствата</w:t>
      </w:r>
      <w:r w:rsidR="0046592B" w:rsidRPr="00F202F1">
        <w:rPr>
          <w:rFonts w:ascii="Times New Roman" w:hAnsi="Times New Roman" w:cs="Times New Roman"/>
          <w:sz w:val="24"/>
          <w:szCs w:val="24"/>
        </w:rPr>
        <w:t xml:space="preserve"> се изразява в брутно изражение, преди облагане с данъци или други такси</w:t>
      </w:r>
      <w:r w:rsidR="000D796C" w:rsidRPr="00F202F1">
        <w:rPr>
          <w:rFonts w:ascii="Times New Roman" w:hAnsi="Times New Roman" w:cs="Times New Roman"/>
          <w:sz w:val="24"/>
          <w:szCs w:val="24"/>
        </w:rPr>
        <w:t>.</w:t>
      </w:r>
    </w:p>
    <w:p w14:paraId="119B196B" w14:textId="77777777" w:rsidR="00B2611D" w:rsidRPr="00F202F1" w:rsidRDefault="00B2611D"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F202F1">
        <w:rPr>
          <w:rFonts w:ascii="Times New Roman" w:hAnsi="Times New Roman" w:cs="Times New Roman"/>
          <w:sz w:val="24"/>
          <w:szCs w:val="24"/>
        </w:rPr>
        <w:t>Помощите, които се предоставят на няколко части (т.е. когато се предвижда да се ползва авансово и/или междинно/и плащане/</w:t>
      </w:r>
      <w:proofErr w:type="spellStart"/>
      <w:r w:rsidRPr="00F202F1">
        <w:rPr>
          <w:rFonts w:ascii="Times New Roman" w:hAnsi="Times New Roman" w:cs="Times New Roman"/>
          <w:sz w:val="24"/>
          <w:szCs w:val="24"/>
        </w:rPr>
        <w:t>ия</w:t>
      </w:r>
      <w:proofErr w:type="spellEnd"/>
      <w:r w:rsidRPr="00F202F1">
        <w:rPr>
          <w:rFonts w:ascii="Times New Roman" w:hAnsi="Times New Roman" w:cs="Times New Roman"/>
          <w:sz w:val="24"/>
          <w:szCs w:val="24"/>
        </w:rPr>
        <w:t xml:space="preserve">), се сконтират към техния размер към момента на предоставяне. Лихвеният процент, който се използва за сконтиране, е сконтовият процент, приложим към момента на предоставяне на помощта, в съответствие с чл. 3, </w:t>
      </w:r>
      <w:proofErr w:type="spellStart"/>
      <w:r w:rsidRPr="00F202F1">
        <w:rPr>
          <w:rFonts w:ascii="Times New Roman" w:hAnsi="Times New Roman" w:cs="Times New Roman"/>
          <w:sz w:val="24"/>
          <w:szCs w:val="24"/>
        </w:rPr>
        <w:t>пар</w:t>
      </w:r>
      <w:proofErr w:type="spellEnd"/>
      <w:r w:rsidRPr="00F202F1">
        <w:rPr>
          <w:rFonts w:ascii="Times New Roman" w:hAnsi="Times New Roman" w:cs="Times New Roman"/>
          <w:sz w:val="24"/>
          <w:szCs w:val="24"/>
        </w:rPr>
        <w:t>. 6 от Регламент (ЕС) № 2023/2831 на Комисията от 13 декември 2023 г.</w:t>
      </w:r>
    </w:p>
    <w:p w14:paraId="062AD326" w14:textId="1F4031E0" w:rsidR="005F64F9" w:rsidRPr="00F202F1" w:rsidRDefault="005F64F9"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F202F1">
        <w:rPr>
          <w:rFonts w:ascii="Times New Roman" w:hAnsi="Times New Roman" w:cs="Times New Roman"/>
          <w:sz w:val="24"/>
          <w:szCs w:val="24"/>
        </w:rPr>
        <w:lastRenderedPageBreak/>
        <w:t xml:space="preserve">Сконтирането се извършва чрез </w:t>
      </w:r>
      <w:r w:rsidRPr="00F202F1">
        <w:rPr>
          <w:rFonts w:ascii="Times New Roman" w:hAnsi="Times New Roman" w:cs="Times New Roman"/>
          <w:bCs/>
          <w:sz w:val="24"/>
          <w:szCs w:val="24"/>
        </w:rPr>
        <w:t>прилагане на следната формула:</w:t>
      </w:r>
      <w:r w:rsidRPr="00F202F1">
        <w:rPr>
          <w:rFonts w:ascii="Times New Roman" w:hAnsi="Times New Roman" w:cs="Times New Roman"/>
          <w:sz w:val="24"/>
          <w:szCs w:val="24"/>
        </w:rPr>
        <w:t xml:space="preserve"> </w:t>
      </w:r>
      <w:r w:rsidRPr="00F202F1">
        <w:rPr>
          <w:rFonts w:ascii="Times New Roman" w:hAnsi="Times New Roman" w:cs="Times New Roman"/>
          <w:bCs/>
          <w:sz w:val="24"/>
          <w:szCs w:val="24"/>
        </w:rPr>
        <w:t>PV = FV/(1+i)</w:t>
      </w:r>
      <w:r w:rsidRPr="00F202F1">
        <w:rPr>
          <w:rFonts w:ascii="Times New Roman" w:hAnsi="Times New Roman" w:cs="Times New Roman"/>
          <w:bCs/>
          <w:sz w:val="24"/>
          <w:szCs w:val="24"/>
          <w:vertAlign w:val="superscript"/>
        </w:rPr>
        <w:t>t</w:t>
      </w:r>
      <w:r w:rsidRPr="00F202F1">
        <w:rPr>
          <w:rFonts w:ascii="Times New Roman" w:hAnsi="Times New Roman" w:cs="Times New Roman"/>
          <w:bCs/>
          <w:sz w:val="24"/>
          <w:szCs w:val="24"/>
        </w:rPr>
        <w:t xml:space="preserve"> , където PV е сконтирана стойност, FV е реална стойност,  i е лихвеният процент</w:t>
      </w:r>
      <w:r w:rsidRPr="00F202F1">
        <w:rPr>
          <w:rFonts w:ascii="Times New Roman" w:hAnsi="Times New Roman" w:cs="Times New Roman"/>
          <w:bCs/>
          <w:sz w:val="24"/>
          <w:szCs w:val="24"/>
          <w:vertAlign w:val="superscript"/>
        </w:rPr>
        <w:footnoteReference w:id="1"/>
      </w:r>
      <w:r w:rsidRPr="00F202F1">
        <w:rPr>
          <w:rFonts w:ascii="Times New Roman" w:hAnsi="Times New Roman" w:cs="Times New Roman"/>
          <w:bCs/>
          <w:sz w:val="24"/>
          <w:szCs w:val="24"/>
        </w:rPr>
        <w:t xml:space="preserve">, а t – периода на изпълнение в години. </w:t>
      </w:r>
    </w:p>
    <w:p w14:paraId="33F311E7" w14:textId="77777777" w:rsidR="00BC052A" w:rsidRPr="00F202F1" w:rsidRDefault="00BC052A"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В случай на сливания или придобивания</w:t>
      </w:r>
      <w:r w:rsidR="0046592B" w:rsidRPr="00F202F1">
        <w:rPr>
          <w:rFonts w:ascii="Times New Roman" w:hAnsi="Times New Roman" w:cs="Times New Roman"/>
          <w:sz w:val="24"/>
          <w:szCs w:val="24"/>
        </w:rPr>
        <w:t xml:space="preserve"> на </w:t>
      </w:r>
      <w:r w:rsidR="00466CC9" w:rsidRPr="00F202F1">
        <w:rPr>
          <w:rFonts w:ascii="Times New Roman" w:hAnsi="Times New Roman" w:cs="Times New Roman"/>
          <w:sz w:val="24"/>
          <w:szCs w:val="24"/>
        </w:rPr>
        <w:t>субекти</w:t>
      </w:r>
      <w:r w:rsidR="0046592B" w:rsidRPr="00F202F1">
        <w:rPr>
          <w:rFonts w:ascii="Times New Roman" w:hAnsi="Times New Roman" w:cs="Times New Roman"/>
          <w:sz w:val="24"/>
          <w:szCs w:val="24"/>
        </w:rPr>
        <w:t>,</w:t>
      </w:r>
      <w:r w:rsidR="00784177" w:rsidRPr="00F202F1">
        <w:rPr>
          <w:rFonts w:ascii="Times New Roman" w:hAnsi="Times New Roman" w:cs="Times New Roman"/>
          <w:sz w:val="24"/>
          <w:szCs w:val="24"/>
        </w:rPr>
        <w:t xml:space="preserve"> пред</w:t>
      </w:r>
      <w:r w:rsidR="00C33474" w:rsidRPr="00F202F1">
        <w:rPr>
          <w:rFonts w:ascii="Times New Roman" w:hAnsi="Times New Roman" w:cs="Times New Roman"/>
          <w:sz w:val="24"/>
          <w:szCs w:val="24"/>
        </w:rPr>
        <w:t>ставляващи</w:t>
      </w:r>
      <w:r w:rsidR="00784177" w:rsidRPr="00F202F1">
        <w:rPr>
          <w:rFonts w:ascii="Times New Roman" w:hAnsi="Times New Roman" w:cs="Times New Roman"/>
          <w:sz w:val="24"/>
          <w:szCs w:val="24"/>
        </w:rPr>
        <w:t xml:space="preserve"> търговски дружества</w:t>
      </w:r>
      <w:r w:rsidR="00C33474" w:rsidRPr="00F202F1">
        <w:rPr>
          <w:rFonts w:ascii="Times New Roman" w:hAnsi="Times New Roman" w:cs="Times New Roman"/>
          <w:sz w:val="24"/>
          <w:szCs w:val="24"/>
        </w:rPr>
        <w:t>,</w:t>
      </w:r>
      <w:r w:rsidR="0046592B" w:rsidRPr="00F202F1">
        <w:rPr>
          <w:rFonts w:ascii="Times New Roman" w:hAnsi="Times New Roman" w:cs="Times New Roman"/>
          <w:sz w:val="24"/>
          <w:szCs w:val="24"/>
        </w:rPr>
        <w:t xml:space="preserve"> извършени през периода на </w:t>
      </w:r>
      <w:r w:rsidR="00394D3D" w:rsidRPr="00F202F1">
        <w:rPr>
          <w:rFonts w:ascii="Times New Roman" w:hAnsi="Times New Roman" w:cs="Times New Roman"/>
          <w:sz w:val="24"/>
          <w:szCs w:val="24"/>
        </w:rPr>
        <w:t>кандидатстване или изпълнение на проекта</w:t>
      </w:r>
      <w:r w:rsidR="00B917B8" w:rsidRPr="00F202F1">
        <w:rPr>
          <w:rFonts w:ascii="Times New Roman" w:hAnsi="Times New Roman" w:cs="Times New Roman"/>
          <w:sz w:val="24"/>
          <w:szCs w:val="24"/>
        </w:rPr>
        <w:t>,</w:t>
      </w:r>
      <w:r w:rsidR="0046592B" w:rsidRPr="00F202F1">
        <w:rPr>
          <w:rFonts w:ascii="Times New Roman" w:hAnsi="Times New Roman" w:cs="Times New Roman"/>
          <w:sz w:val="24"/>
          <w:szCs w:val="24"/>
        </w:rPr>
        <w:t xml:space="preserve"> към датата на предоставянето на помощта</w:t>
      </w:r>
      <w:r w:rsidR="00B917B8" w:rsidRPr="00F202F1">
        <w:rPr>
          <w:rFonts w:ascii="Times New Roman" w:hAnsi="Times New Roman" w:cs="Times New Roman"/>
          <w:sz w:val="24"/>
          <w:szCs w:val="24"/>
        </w:rPr>
        <w:t>,</w:t>
      </w:r>
      <w:r w:rsidRPr="00F202F1">
        <w:rPr>
          <w:rFonts w:ascii="Times New Roman" w:hAnsi="Times New Roman" w:cs="Times New Roman"/>
          <w:sz w:val="24"/>
          <w:szCs w:val="24"/>
        </w:rPr>
        <w:t xml:space="preserve"> всички помощи </w:t>
      </w:r>
      <w:proofErr w:type="spellStart"/>
      <w:r w:rsidRPr="00F202F1">
        <w:rPr>
          <w:rFonts w:ascii="Times New Roman" w:hAnsi="Times New Roman" w:cs="Times New Roman"/>
          <w:sz w:val="24"/>
          <w:szCs w:val="24"/>
        </w:rPr>
        <w:t>de</w:t>
      </w:r>
      <w:proofErr w:type="spellEnd"/>
      <w:r w:rsidRPr="00F202F1">
        <w:rPr>
          <w:rFonts w:ascii="Times New Roman" w:hAnsi="Times New Roman" w:cs="Times New Roman"/>
          <w:sz w:val="24"/>
          <w:szCs w:val="24"/>
        </w:rPr>
        <w:t xml:space="preserve"> </w:t>
      </w:r>
      <w:proofErr w:type="spellStart"/>
      <w:r w:rsidRPr="00F202F1">
        <w:rPr>
          <w:rFonts w:ascii="Times New Roman" w:hAnsi="Times New Roman" w:cs="Times New Roman"/>
          <w:sz w:val="24"/>
          <w:szCs w:val="24"/>
        </w:rPr>
        <w:t>minimis</w:t>
      </w:r>
      <w:proofErr w:type="spellEnd"/>
      <w:r w:rsidRPr="00F202F1">
        <w:rPr>
          <w:rFonts w:ascii="Times New Roman" w:hAnsi="Times New Roman" w:cs="Times New Roman"/>
          <w:sz w:val="24"/>
          <w:szCs w:val="24"/>
        </w:rPr>
        <w:t>, предоставяни на някое от сливащите се предприятия</w:t>
      </w:r>
      <w:r w:rsidR="0046592B" w:rsidRPr="00F202F1">
        <w:rPr>
          <w:rFonts w:ascii="Times New Roman" w:hAnsi="Times New Roman" w:cs="Times New Roman"/>
          <w:sz w:val="24"/>
          <w:szCs w:val="24"/>
        </w:rPr>
        <w:t xml:space="preserve"> по схемата</w:t>
      </w:r>
      <w:r w:rsidRPr="00F202F1">
        <w:rPr>
          <w:rFonts w:ascii="Times New Roman" w:hAnsi="Times New Roman" w:cs="Times New Roman"/>
          <w:sz w:val="24"/>
          <w:szCs w:val="24"/>
        </w:rPr>
        <w:t>, се вземат под внимание</w:t>
      </w:r>
      <w:r w:rsidR="00B917B8" w:rsidRPr="00F202F1">
        <w:rPr>
          <w:rFonts w:ascii="Times New Roman" w:hAnsi="Times New Roman" w:cs="Times New Roman"/>
          <w:sz w:val="24"/>
          <w:szCs w:val="24"/>
        </w:rPr>
        <w:t>,</w:t>
      </w:r>
      <w:r w:rsidRPr="00F202F1">
        <w:rPr>
          <w:rFonts w:ascii="Times New Roman" w:hAnsi="Times New Roman" w:cs="Times New Roman"/>
          <w:sz w:val="24"/>
          <w:szCs w:val="24"/>
        </w:rPr>
        <w:t xml:space="preserve"> </w:t>
      </w:r>
      <w:r w:rsidR="0046592B" w:rsidRPr="00F202F1">
        <w:rPr>
          <w:rFonts w:ascii="Times New Roman" w:hAnsi="Times New Roman" w:cs="Times New Roman"/>
          <w:sz w:val="24"/>
          <w:szCs w:val="24"/>
        </w:rPr>
        <w:t>за да се определи дали помощта</w:t>
      </w:r>
      <w:r w:rsidR="00B917B8" w:rsidRPr="00F202F1">
        <w:rPr>
          <w:rFonts w:ascii="Times New Roman" w:hAnsi="Times New Roman" w:cs="Times New Roman"/>
          <w:sz w:val="24"/>
          <w:szCs w:val="24"/>
        </w:rPr>
        <w:t>,</w:t>
      </w:r>
      <w:r w:rsidR="0046592B" w:rsidRPr="00F202F1">
        <w:rPr>
          <w:rFonts w:ascii="Times New Roman" w:hAnsi="Times New Roman" w:cs="Times New Roman"/>
          <w:sz w:val="24"/>
          <w:szCs w:val="24"/>
        </w:rPr>
        <w:t xml:space="preserve"> отпусната по схемата</w:t>
      </w:r>
      <w:r w:rsidRPr="00F202F1">
        <w:rPr>
          <w:rFonts w:ascii="Times New Roman" w:hAnsi="Times New Roman" w:cs="Times New Roman"/>
          <w:sz w:val="24"/>
          <w:szCs w:val="24"/>
        </w:rPr>
        <w:t xml:space="preserve"> на новото предприятие или на придобиващото предприятие, н</w:t>
      </w:r>
      <w:r w:rsidR="0046592B" w:rsidRPr="00F202F1">
        <w:rPr>
          <w:rFonts w:ascii="Times New Roman" w:hAnsi="Times New Roman" w:cs="Times New Roman"/>
          <w:sz w:val="24"/>
          <w:szCs w:val="24"/>
        </w:rPr>
        <w:t xml:space="preserve">яма да доведе </w:t>
      </w:r>
      <w:r w:rsidRPr="00F202F1">
        <w:rPr>
          <w:rFonts w:ascii="Times New Roman" w:hAnsi="Times New Roman" w:cs="Times New Roman"/>
          <w:sz w:val="24"/>
          <w:szCs w:val="24"/>
        </w:rPr>
        <w:t>до превишаване на съответния таван.</w:t>
      </w:r>
    </w:p>
    <w:p w14:paraId="0F028E22" w14:textId="77777777" w:rsidR="00BC052A" w:rsidRPr="00F202F1" w:rsidRDefault="00BC052A"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Ако </w:t>
      </w:r>
      <w:r w:rsidR="0046592B" w:rsidRPr="00F202F1">
        <w:rPr>
          <w:rFonts w:ascii="Times New Roman" w:hAnsi="Times New Roman" w:cs="Times New Roman"/>
          <w:sz w:val="24"/>
          <w:szCs w:val="24"/>
        </w:rPr>
        <w:t xml:space="preserve">в периода на </w:t>
      </w:r>
      <w:r w:rsidR="00394D3D" w:rsidRPr="00F202F1">
        <w:rPr>
          <w:rFonts w:ascii="Times New Roman" w:hAnsi="Times New Roman" w:cs="Times New Roman"/>
          <w:sz w:val="24"/>
          <w:szCs w:val="24"/>
        </w:rPr>
        <w:t>кандидатстване или изпълнение на проекта</w:t>
      </w:r>
      <w:r w:rsidR="0046592B" w:rsidRPr="00F202F1">
        <w:rPr>
          <w:rFonts w:ascii="Times New Roman" w:hAnsi="Times New Roman" w:cs="Times New Roman"/>
          <w:sz w:val="24"/>
          <w:szCs w:val="24"/>
        </w:rPr>
        <w:t>, към дата</w:t>
      </w:r>
      <w:r w:rsidR="00B917B8" w:rsidRPr="00F202F1">
        <w:rPr>
          <w:rFonts w:ascii="Times New Roman" w:hAnsi="Times New Roman" w:cs="Times New Roman"/>
          <w:sz w:val="24"/>
          <w:szCs w:val="24"/>
        </w:rPr>
        <w:t>та на предоставянето на помощта,</w:t>
      </w:r>
      <w:r w:rsidR="0046592B" w:rsidRPr="00F202F1">
        <w:rPr>
          <w:rFonts w:ascii="Times New Roman" w:hAnsi="Times New Roman" w:cs="Times New Roman"/>
          <w:sz w:val="24"/>
          <w:szCs w:val="24"/>
        </w:rPr>
        <w:t xml:space="preserve"> </w:t>
      </w:r>
      <w:r w:rsidRPr="00F202F1">
        <w:rPr>
          <w:rFonts w:ascii="Times New Roman" w:hAnsi="Times New Roman" w:cs="Times New Roman"/>
          <w:sz w:val="24"/>
          <w:szCs w:val="24"/>
        </w:rPr>
        <w:t xml:space="preserve">дадено предприятие се разделя на две или повече отделни предприятия, помощта </w:t>
      </w:r>
      <w:proofErr w:type="spellStart"/>
      <w:r w:rsidRPr="00F202F1">
        <w:rPr>
          <w:rFonts w:ascii="Times New Roman" w:hAnsi="Times New Roman" w:cs="Times New Roman"/>
          <w:sz w:val="24"/>
          <w:szCs w:val="24"/>
        </w:rPr>
        <w:t>de</w:t>
      </w:r>
      <w:proofErr w:type="spellEnd"/>
      <w:r w:rsidRPr="00F202F1">
        <w:rPr>
          <w:rFonts w:ascii="Times New Roman" w:hAnsi="Times New Roman" w:cs="Times New Roman"/>
          <w:sz w:val="24"/>
          <w:szCs w:val="24"/>
        </w:rPr>
        <w:t xml:space="preserve"> </w:t>
      </w:r>
      <w:proofErr w:type="spellStart"/>
      <w:r w:rsidRPr="00F202F1">
        <w:rPr>
          <w:rFonts w:ascii="Times New Roman" w:hAnsi="Times New Roman" w:cs="Times New Roman"/>
          <w:sz w:val="24"/>
          <w:szCs w:val="24"/>
        </w:rPr>
        <w:t>minimis</w:t>
      </w:r>
      <w:proofErr w:type="spellEnd"/>
      <w:r w:rsidR="0046592B" w:rsidRPr="00F202F1">
        <w:rPr>
          <w:rFonts w:ascii="Times New Roman" w:hAnsi="Times New Roman" w:cs="Times New Roman"/>
          <w:sz w:val="24"/>
          <w:szCs w:val="24"/>
        </w:rPr>
        <w:t xml:space="preserve"> по схемата</w:t>
      </w:r>
      <w:r w:rsidRPr="00F202F1">
        <w:rPr>
          <w:rFonts w:ascii="Times New Roman" w:hAnsi="Times New Roman" w:cs="Times New Roman"/>
          <w:sz w:val="24"/>
          <w:szCs w:val="24"/>
        </w:rPr>
        <w:t xml:space="preserve"> се </w:t>
      </w:r>
      <w:r w:rsidR="0046592B" w:rsidRPr="00F202F1">
        <w:rPr>
          <w:rFonts w:ascii="Times New Roman" w:hAnsi="Times New Roman" w:cs="Times New Roman"/>
          <w:sz w:val="24"/>
          <w:szCs w:val="24"/>
        </w:rPr>
        <w:t xml:space="preserve">начислява </w:t>
      </w:r>
      <w:r w:rsidRPr="00F202F1">
        <w:rPr>
          <w:rFonts w:ascii="Times New Roman" w:hAnsi="Times New Roman" w:cs="Times New Roman"/>
          <w:sz w:val="24"/>
          <w:szCs w:val="24"/>
        </w:rPr>
        <w:t>на</w:t>
      </w:r>
      <w:r w:rsidR="0046592B" w:rsidRPr="00F202F1">
        <w:rPr>
          <w:rFonts w:ascii="Times New Roman" w:hAnsi="Times New Roman" w:cs="Times New Roman"/>
          <w:sz w:val="24"/>
          <w:szCs w:val="24"/>
        </w:rPr>
        <w:t xml:space="preserve"> това</w:t>
      </w:r>
      <w:r w:rsidRPr="00F202F1">
        <w:rPr>
          <w:rFonts w:ascii="Times New Roman" w:hAnsi="Times New Roman" w:cs="Times New Roman"/>
          <w:sz w:val="24"/>
          <w:szCs w:val="24"/>
        </w:rPr>
        <w:t xml:space="preserve"> предприятие, което </w:t>
      </w:r>
      <w:r w:rsidR="0046592B" w:rsidRPr="00F202F1">
        <w:rPr>
          <w:rFonts w:ascii="Times New Roman" w:hAnsi="Times New Roman" w:cs="Times New Roman"/>
          <w:sz w:val="24"/>
          <w:szCs w:val="24"/>
        </w:rPr>
        <w:t>поема дейността. В случай, че последното не е възможно се извършва пропорционално разделяне на помощта</w:t>
      </w:r>
      <w:r w:rsidRPr="00F202F1">
        <w:rPr>
          <w:rFonts w:ascii="Times New Roman" w:hAnsi="Times New Roman" w:cs="Times New Roman"/>
          <w:sz w:val="24"/>
          <w:szCs w:val="24"/>
        </w:rPr>
        <w:t xml:space="preserve"> на база на счетоводната стойност на собствения капитал на новите предприятия</w:t>
      </w:r>
      <w:r w:rsidR="0046592B" w:rsidRPr="00F202F1">
        <w:rPr>
          <w:rFonts w:ascii="Times New Roman" w:hAnsi="Times New Roman" w:cs="Times New Roman"/>
          <w:sz w:val="24"/>
          <w:szCs w:val="24"/>
        </w:rPr>
        <w:t>.</w:t>
      </w:r>
    </w:p>
    <w:p w14:paraId="70135F34" w14:textId="6CA80E2D" w:rsidR="009C23F8" w:rsidRPr="00F202F1" w:rsidRDefault="009C23F8"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Сливанията, придобиванията и разделянията също са предмет на деклариране от </w:t>
      </w:r>
      <w:r w:rsidR="00466CC9" w:rsidRPr="00F202F1">
        <w:rPr>
          <w:rFonts w:ascii="Times New Roman" w:hAnsi="Times New Roman" w:cs="Times New Roman"/>
          <w:sz w:val="24"/>
          <w:szCs w:val="24"/>
        </w:rPr>
        <w:t>получателите на помощта</w:t>
      </w:r>
      <w:r w:rsidRPr="00F202F1">
        <w:rPr>
          <w:rFonts w:ascii="Times New Roman" w:hAnsi="Times New Roman" w:cs="Times New Roman"/>
          <w:sz w:val="24"/>
          <w:szCs w:val="24"/>
        </w:rPr>
        <w:t xml:space="preserve"> в</w:t>
      </w:r>
      <w:r w:rsidR="001C27BB" w:rsidRPr="00F202F1">
        <w:rPr>
          <w:rFonts w:ascii="Times New Roman" w:hAnsi="Times New Roman" w:cs="Times New Roman"/>
          <w:sz w:val="24"/>
          <w:szCs w:val="24"/>
        </w:rPr>
        <w:t xml:space="preserve"> </w:t>
      </w:r>
      <w:r w:rsidR="00F07BB7" w:rsidRPr="00F202F1">
        <w:rPr>
          <w:rFonts w:ascii="Times New Roman" w:hAnsi="Times New Roman" w:cs="Times New Roman"/>
          <w:sz w:val="24"/>
          <w:szCs w:val="24"/>
        </w:rPr>
        <w:t>д</w:t>
      </w:r>
      <w:r w:rsidR="001C27BB" w:rsidRPr="00F202F1">
        <w:rPr>
          <w:rFonts w:ascii="Times New Roman" w:hAnsi="Times New Roman" w:cs="Times New Roman"/>
          <w:sz w:val="24"/>
          <w:szCs w:val="24"/>
        </w:rPr>
        <w:t xml:space="preserve">екларацията по </w:t>
      </w:r>
      <w:r w:rsidR="00B917B8" w:rsidRPr="00F202F1">
        <w:rPr>
          <w:rFonts w:ascii="Times New Roman" w:hAnsi="Times New Roman" w:cs="Times New Roman"/>
          <w:sz w:val="24"/>
          <w:szCs w:val="24"/>
        </w:rPr>
        <w:t>П</w:t>
      </w:r>
      <w:r w:rsidR="001C27BB" w:rsidRPr="00F202F1">
        <w:rPr>
          <w:rFonts w:ascii="Times New Roman" w:hAnsi="Times New Roman" w:cs="Times New Roman"/>
          <w:sz w:val="24"/>
          <w:szCs w:val="24"/>
        </w:rPr>
        <w:t xml:space="preserve">риложение </w:t>
      </w:r>
      <w:r w:rsidR="00242C50" w:rsidRPr="00F202F1">
        <w:rPr>
          <w:rFonts w:ascii="Times New Roman" w:hAnsi="Times New Roman" w:cs="Times New Roman"/>
          <w:sz w:val="24"/>
          <w:szCs w:val="24"/>
        </w:rPr>
        <w:t>4</w:t>
      </w:r>
      <w:r w:rsidR="00F5564D" w:rsidRPr="00F202F1">
        <w:rPr>
          <w:rFonts w:ascii="Times New Roman" w:hAnsi="Times New Roman" w:cs="Times New Roman"/>
          <w:sz w:val="24"/>
          <w:szCs w:val="24"/>
        </w:rPr>
        <w:t xml:space="preserve"> </w:t>
      </w:r>
      <w:r w:rsidR="00466CC9" w:rsidRPr="00F202F1">
        <w:rPr>
          <w:rFonts w:ascii="Times New Roman" w:hAnsi="Times New Roman" w:cs="Times New Roman"/>
          <w:sz w:val="24"/>
          <w:szCs w:val="24"/>
        </w:rPr>
        <w:t>към Насоките за кандидатстване</w:t>
      </w:r>
      <w:r w:rsidR="001C27BB" w:rsidRPr="00F202F1">
        <w:rPr>
          <w:rFonts w:ascii="Times New Roman" w:hAnsi="Times New Roman" w:cs="Times New Roman"/>
          <w:sz w:val="24"/>
          <w:szCs w:val="24"/>
        </w:rPr>
        <w:t>. Същите са необход</w:t>
      </w:r>
      <w:r w:rsidR="00F07BB7" w:rsidRPr="00F202F1">
        <w:rPr>
          <w:rFonts w:ascii="Times New Roman" w:hAnsi="Times New Roman" w:cs="Times New Roman"/>
          <w:sz w:val="24"/>
          <w:szCs w:val="24"/>
        </w:rPr>
        <w:t>и</w:t>
      </w:r>
      <w:r w:rsidR="001C27BB" w:rsidRPr="00F202F1">
        <w:rPr>
          <w:rFonts w:ascii="Times New Roman" w:hAnsi="Times New Roman" w:cs="Times New Roman"/>
          <w:sz w:val="24"/>
          <w:szCs w:val="24"/>
        </w:rPr>
        <w:t xml:space="preserve">ми с оглед правилното установяване на размера на получените минимални помощи от даден </w:t>
      </w:r>
      <w:r w:rsidR="00466CC9" w:rsidRPr="00F202F1">
        <w:rPr>
          <w:rFonts w:ascii="Times New Roman" w:hAnsi="Times New Roman" w:cs="Times New Roman"/>
          <w:sz w:val="24"/>
          <w:szCs w:val="24"/>
        </w:rPr>
        <w:t>субект</w:t>
      </w:r>
      <w:r w:rsidR="00175403" w:rsidRPr="00F202F1">
        <w:rPr>
          <w:rFonts w:ascii="Times New Roman" w:hAnsi="Times New Roman" w:cs="Times New Roman"/>
          <w:sz w:val="24"/>
          <w:szCs w:val="24"/>
        </w:rPr>
        <w:t xml:space="preserve"> (КБ)</w:t>
      </w:r>
      <w:r w:rsidR="001C27BB" w:rsidRPr="00F202F1">
        <w:rPr>
          <w:rFonts w:ascii="Times New Roman" w:hAnsi="Times New Roman" w:cs="Times New Roman"/>
          <w:sz w:val="24"/>
          <w:szCs w:val="24"/>
        </w:rPr>
        <w:t>.</w:t>
      </w:r>
      <w:r w:rsidRPr="00F202F1">
        <w:rPr>
          <w:rFonts w:ascii="Times New Roman" w:hAnsi="Times New Roman" w:cs="Times New Roman"/>
          <w:sz w:val="24"/>
          <w:szCs w:val="24"/>
        </w:rPr>
        <w:t xml:space="preserve"> </w:t>
      </w:r>
    </w:p>
    <w:p w14:paraId="752F54CA" w14:textId="77777777" w:rsidR="00421EEE" w:rsidRPr="00F202F1" w:rsidRDefault="00421EEE"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14:paraId="32383837" w14:textId="77777777" w:rsidR="007370D2" w:rsidRPr="00F202F1" w:rsidRDefault="007370D2"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F202F1">
        <w:rPr>
          <w:rFonts w:ascii="Times New Roman" w:hAnsi="Times New Roman" w:cs="Times New Roman"/>
          <w:b/>
          <w:sz w:val="24"/>
          <w:szCs w:val="24"/>
        </w:rPr>
        <w:t xml:space="preserve"> Допустим </w:t>
      </w:r>
      <w:r w:rsidR="00673C82" w:rsidRPr="00F202F1">
        <w:rPr>
          <w:rFonts w:ascii="Times New Roman" w:hAnsi="Times New Roman" w:cs="Times New Roman"/>
          <w:b/>
          <w:sz w:val="24"/>
          <w:szCs w:val="24"/>
        </w:rPr>
        <w:t>максима</w:t>
      </w:r>
      <w:r w:rsidRPr="00F202F1">
        <w:rPr>
          <w:rFonts w:ascii="Times New Roman" w:hAnsi="Times New Roman" w:cs="Times New Roman"/>
          <w:b/>
          <w:sz w:val="24"/>
          <w:szCs w:val="24"/>
        </w:rPr>
        <w:t xml:space="preserve">лен размер на </w:t>
      </w:r>
      <w:r w:rsidR="00863E96" w:rsidRPr="00F202F1">
        <w:rPr>
          <w:rFonts w:ascii="Times New Roman" w:hAnsi="Times New Roman" w:cs="Times New Roman"/>
          <w:b/>
          <w:sz w:val="24"/>
          <w:szCs w:val="24"/>
        </w:rPr>
        <w:t>средствата</w:t>
      </w:r>
    </w:p>
    <w:p w14:paraId="31D1663B" w14:textId="0634B3CF" w:rsidR="00212BAC" w:rsidRPr="00F202F1"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b/>
          <w:sz w:val="24"/>
          <w:szCs w:val="24"/>
        </w:rPr>
      </w:pPr>
      <w:r w:rsidRPr="00F202F1">
        <w:rPr>
          <w:rFonts w:ascii="Times New Roman" w:hAnsi="Times New Roman" w:cs="Times New Roman"/>
          <w:b/>
          <w:sz w:val="24"/>
          <w:szCs w:val="24"/>
        </w:rPr>
        <w:t>Максималния</w:t>
      </w:r>
      <w:r w:rsidR="00DB64E3" w:rsidRPr="00F202F1">
        <w:rPr>
          <w:rFonts w:ascii="Times New Roman" w:hAnsi="Times New Roman" w:cs="Times New Roman"/>
          <w:b/>
          <w:sz w:val="24"/>
          <w:szCs w:val="24"/>
        </w:rPr>
        <w:t>т</w:t>
      </w:r>
      <w:r w:rsidRPr="00F202F1">
        <w:rPr>
          <w:rFonts w:ascii="Times New Roman" w:hAnsi="Times New Roman" w:cs="Times New Roman"/>
          <w:b/>
          <w:sz w:val="24"/>
          <w:szCs w:val="24"/>
        </w:rPr>
        <w:t xml:space="preserve"> размер на помощта (Общият размер на помощта) за предприятие</w:t>
      </w:r>
      <w:r w:rsidR="00175403" w:rsidRPr="00F202F1">
        <w:rPr>
          <w:rFonts w:ascii="Times New Roman" w:hAnsi="Times New Roman" w:cs="Times New Roman"/>
          <w:b/>
          <w:sz w:val="24"/>
          <w:szCs w:val="24"/>
        </w:rPr>
        <w:t xml:space="preserve"> (КБ)</w:t>
      </w:r>
      <w:r w:rsidRPr="00F202F1">
        <w:rPr>
          <w:rFonts w:ascii="Times New Roman" w:hAnsi="Times New Roman" w:cs="Times New Roman"/>
          <w:b/>
          <w:sz w:val="24"/>
          <w:szCs w:val="24"/>
        </w:rPr>
        <w:t>, за което се прилагат правилата за минимална помощ (</w:t>
      </w:r>
      <w:proofErr w:type="spellStart"/>
      <w:r w:rsidRPr="00F202F1">
        <w:rPr>
          <w:rFonts w:ascii="Times New Roman" w:hAnsi="Times New Roman" w:cs="Times New Roman"/>
          <w:b/>
          <w:sz w:val="24"/>
          <w:szCs w:val="24"/>
        </w:rPr>
        <w:t>de</w:t>
      </w:r>
      <w:proofErr w:type="spellEnd"/>
      <w:r w:rsidRPr="00F202F1">
        <w:rPr>
          <w:rFonts w:ascii="Times New Roman" w:hAnsi="Times New Roman" w:cs="Times New Roman"/>
          <w:b/>
          <w:sz w:val="24"/>
          <w:szCs w:val="24"/>
        </w:rPr>
        <w:t xml:space="preserve"> </w:t>
      </w:r>
      <w:proofErr w:type="spellStart"/>
      <w:r w:rsidRPr="00F202F1">
        <w:rPr>
          <w:rFonts w:ascii="Times New Roman" w:hAnsi="Times New Roman" w:cs="Times New Roman"/>
          <w:b/>
          <w:sz w:val="24"/>
          <w:szCs w:val="24"/>
        </w:rPr>
        <w:t>minimis</w:t>
      </w:r>
      <w:proofErr w:type="spellEnd"/>
      <w:r w:rsidRPr="00F202F1">
        <w:rPr>
          <w:rFonts w:ascii="Times New Roman" w:hAnsi="Times New Roman" w:cs="Times New Roman"/>
          <w:b/>
          <w:sz w:val="24"/>
          <w:szCs w:val="24"/>
        </w:rPr>
        <w:t>), съгласно Регламент (ЕС) № 2023/2831 относно прилагането на членове 107 и 108 от Договора за функциониране на Европейския съюз към помощта „</w:t>
      </w:r>
      <w:proofErr w:type="spellStart"/>
      <w:r w:rsidRPr="00F202F1">
        <w:rPr>
          <w:rFonts w:ascii="Times New Roman" w:hAnsi="Times New Roman" w:cs="Times New Roman"/>
          <w:b/>
          <w:sz w:val="24"/>
          <w:szCs w:val="24"/>
        </w:rPr>
        <w:t>de</w:t>
      </w:r>
      <w:proofErr w:type="spellEnd"/>
      <w:r w:rsidRPr="00F202F1">
        <w:rPr>
          <w:rFonts w:ascii="Times New Roman" w:hAnsi="Times New Roman" w:cs="Times New Roman"/>
          <w:b/>
          <w:sz w:val="24"/>
          <w:szCs w:val="24"/>
        </w:rPr>
        <w:t xml:space="preserve"> </w:t>
      </w:r>
      <w:proofErr w:type="spellStart"/>
      <w:r w:rsidRPr="00F202F1">
        <w:rPr>
          <w:rFonts w:ascii="Times New Roman" w:hAnsi="Times New Roman" w:cs="Times New Roman"/>
          <w:b/>
          <w:sz w:val="24"/>
          <w:szCs w:val="24"/>
        </w:rPr>
        <w:t>minimis</w:t>
      </w:r>
      <w:proofErr w:type="spellEnd"/>
      <w:r w:rsidRPr="00F202F1">
        <w:rPr>
          <w:rFonts w:ascii="Times New Roman" w:hAnsi="Times New Roman" w:cs="Times New Roman"/>
          <w:b/>
          <w:sz w:val="24"/>
          <w:szCs w:val="24"/>
        </w:rPr>
        <w:t>“, заедно с получените от предприятието други минимални помощи (</w:t>
      </w:r>
      <w:proofErr w:type="spellStart"/>
      <w:r w:rsidRPr="00F202F1">
        <w:rPr>
          <w:rFonts w:ascii="Times New Roman" w:hAnsi="Times New Roman" w:cs="Times New Roman"/>
          <w:b/>
          <w:sz w:val="24"/>
          <w:szCs w:val="24"/>
        </w:rPr>
        <w:t>de</w:t>
      </w:r>
      <w:proofErr w:type="spellEnd"/>
      <w:r w:rsidRPr="00F202F1">
        <w:rPr>
          <w:rFonts w:ascii="Times New Roman" w:hAnsi="Times New Roman" w:cs="Times New Roman"/>
          <w:b/>
          <w:sz w:val="24"/>
          <w:szCs w:val="24"/>
        </w:rPr>
        <w:t xml:space="preserve"> </w:t>
      </w:r>
      <w:proofErr w:type="spellStart"/>
      <w:r w:rsidRPr="00F202F1">
        <w:rPr>
          <w:rFonts w:ascii="Times New Roman" w:hAnsi="Times New Roman" w:cs="Times New Roman"/>
          <w:b/>
          <w:sz w:val="24"/>
          <w:szCs w:val="24"/>
        </w:rPr>
        <w:t>minimis</w:t>
      </w:r>
      <w:proofErr w:type="spellEnd"/>
      <w:r w:rsidRPr="00F202F1">
        <w:rPr>
          <w:rFonts w:ascii="Times New Roman" w:hAnsi="Times New Roman" w:cs="Times New Roman"/>
          <w:b/>
          <w:sz w:val="24"/>
          <w:szCs w:val="24"/>
        </w:rPr>
        <w:t xml:space="preserve">) на </w:t>
      </w:r>
      <w:r w:rsidRPr="00F202F1">
        <w:rPr>
          <w:rFonts w:ascii="Times New Roman" w:hAnsi="Times New Roman" w:cs="Times New Roman"/>
          <w:b/>
          <w:sz w:val="24"/>
          <w:szCs w:val="24"/>
        </w:rPr>
        <w:lastRenderedPageBreak/>
        <w:t xml:space="preserve">територията на Република България, </w:t>
      </w:r>
      <w:r w:rsidRPr="00F202F1">
        <w:rPr>
          <w:rFonts w:ascii="Times New Roman" w:hAnsi="Times New Roman" w:cs="Times New Roman"/>
          <w:b/>
          <w:sz w:val="24"/>
          <w:szCs w:val="24"/>
          <w:u w:val="single"/>
        </w:rPr>
        <w:t>не може да надхвърля 300 000 евро за период от три години</w:t>
      </w:r>
      <w:r w:rsidRPr="00F202F1">
        <w:rPr>
          <w:rFonts w:ascii="Times New Roman" w:hAnsi="Times New Roman" w:cs="Times New Roman"/>
          <w:b/>
          <w:sz w:val="24"/>
          <w:szCs w:val="24"/>
        </w:rPr>
        <w:t xml:space="preserve">, предоставени на: </w:t>
      </w:r>
    </w:p>
    <w:p w14:paraId="494BAD84" w14:textId="77777777" w:rsidR="00212BAC" w:rsidRPr="00F202F1"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предприятието-получател на помощта</w:t>
      </w:r>
      <w:r w:rsidR="00175403" w:rsidRPr="00F202F1">
        <w:rPr>
          <w:rFonts w:ascii="Times New Roman" w:hAnsi="Times New Roman" w:cs="Times New Roman"/>
          <w:sz w:val="24"/>
          <w:szCs w:val="24"/>
        </w:rPr>
        <w:t xml:space="preserve"> (КБ)</w:t>
      </w:r>
      <w:r w:rsidRPr="00F202F1">
        <w:rPr>
          <w:rFonts w:ascii="Times New Roman" w:hAnsi="Times New Roman" w:cs="Times New Roman"/>
          <w:sz w:val="24"/>
          <w:szCs w:val="24"/>
        </w:rPr>
        <w:t>;</w:t>
      </w:r>
    </w:p>
    <w:p w14:paraId="774C70C0" w14:textId="77777777" w:rsidR="00212BAC" w:rsidRPr="00F202F1"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 предприятията, с които предприятието </w:t>
      </w:r>
      <w:r w:rsidR="00175403" w:rsidRPr="00F202F1">
        <w:rPr>
          <w:rFonts w:ascii="Times New Roman" w:hAnsi="Times New Roman" w:cs="Times New Roman"/>
          <w:sz w:val="24"/>
          <w:szCs w:val="24"/>
        </w:rPr>
        <w:t xml:space="preserve">(КБ) </w:t>
      </w:r>
      <w:r w:rsidRPr="00F202F1">
        <w:rPr>
          <w:rFonts w:ascii="Times New Roman" w:hAnsi="Times New Roman" w:cs="Times New Roman"/>
          <w:sz w:val="24"/>
          <w:szCs w:val="24"/>
        </w:rPr>
        <w:t xml:space="preserve">образува „едно и също предприятие“ по смисъла на чл. 2, </w:t>
      </w:r>
      <w:proofErr w:type="spellStart"/>
      <w:r w:rsidRPr="00F202F1">
        <w:rPr>
          <w:rFonts w:ascii="Times New Roman" w:hAnsi="Times New Roman" w:cs="Times New Roman"/>
          <w:sz w:val="24"/>
          <w:szCs w:val="24"/>
        </w:rPr>
        <w:t>пар</w:t>
      </w:r>
      <w:proofErr w:type="spellEnd"/>
      <w:r w:rsidRPr="00F202F1">
        <w:rPr>
          <w:rFonts w:ascii="Times New Roman" w:hAnsi="Times New Roman" w:cs="Times New Roman"/>
          <w:sz w:val="24"/>
          <w:szCs w:val="24"/>
        </w:rPr>
        <w:t>. 2 на Регламент (ЕС) № 2023/2831;</w:t>
      </w:r>
    </w:p>
    <w:p w14:paraId="4A8E60BF" w14:textId="77777777" w:rsidR="00212BAC" w:rsidRPr="00F202F1"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всички предприятия, които са се влели, слели с или са придобити от някое от предприятията, образуващи „едно и също предприятие“ с предприятието -получател на помощта</w:t>
      </w:r>
      <w:r w:rsidR="00175403" w:rsidRPr="00F202F1">
        <w:rPr>
          <w:rFonts w:ascii="Times New Roman" w:hAnsi="Times New Roman" w:cs="Times New Roman"/>
          <w:sz w:val="24"/>
          <w:szCs w:val="24"/>
        </w:rPr>
        <w:t xml:space="preserve"> (КБ)</w:t>
      </w:r>
      <w:r w:rsidRPr="00F202F1">
        <w:rPr>
          <w:rFonts w:ascii="Times New Roman" w:hAnsi="Times New Roman" w:cs="Times New Roman"/>
          <w:sz w:val="24"/>
          <w:szCs w:val="24"/>
        </w:rPr>
        <w:t xml:space="preserve">, съгласно чл. 3, </w:t>
      </w:r>
      <w:proofErr w:type="spellStart"/>
      <w:r w:rsidRPr="00F202F1">
        <w:rPr>
          <w:rFonts w:ascii="Times New Roman" w:hAnsi="Times New Roman" w:cs="Times New Roman"/>
          <w:sz w:val="24"/>
          <w:szCs w:val="24"/>
        </w:rPr>
        <w:t>пар</w:t>
      </w:r>
      <w:proofErr w:type="spellEnd"/>
      <w:r w:rsidRPr="00F202F1">
        <w:rPr>
          <w:rFonts w:ascii="Times New Roman" w:hAnsi="Times New Roman" w:cs="Times New Roman"/>
          <w:sz w:val="24"/>
          <w:szCs w:val="24"/>
        </w:rPr>
        <w:t>. 8 на Регламент (ЕС) № 2023/2831;</w:t>
      </w:r>
    </w:p>
    <w:p w14:paraId="532267E9" w14:textId="77777777" w:rsidR="00212BAC" w:rsidRPr="00F202F1"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предприятията, образуващи „едно и също предприятие“ с предприятието -получател на помощта</w:t>
      </w:r>
      <w:r w:rsidR="00175403" w:rsidRPr="00F202F1">
        <w:rPr>
          <w:rFonts w:ascii="Times New Roman" w:hAnsi="Times New Roman" w:cs="Times New Roman"/>
          <w:sz w:val="24"/>
          <w:szCs w:val="24"/>
        </w:rPr>
        <w:t xml:space="preserve"> (КБ)</w:t>
      </w:r>
      <w:r w:rsidRPr="00F202F1">
        <w:rPr>
          <w:rFonts w:ascii="Times New Roman" w:hAnsi="Times New Roman" w:cs="Times New Roman"/>
          <w:sz w:val="24"/>
          <w:szCs w:val="24"/>
        </w:rPr>
        <w:t xml:space="preserve">, които са се възползвали от помощ </w:t>
      </w:r>
      <w:proofErr w:type="spellStart"/>
      <w:r w:rsidRPr="00F202F1">
        <w:rPr>
          <w:rFonts w:ascii="Times New Roman" w:hAnsi="Times New Roman" w:cs="Times New Roman"/>
          <w:sz w:val="24"/>
          <w:szCs w:val="24"/>
        </w:rPr>
        <w:t>de</w:t>
      </w:r>
      <w:proofErr w:type="spellEnd"/>
      <w:r w:rsidRPr="00F202F1">
        <w:rPr>
          <w:rFonts w:ascii="Times New Roman" w:hAnsi="Times New Roman" w:cs="Times New Roman"/>
          <w:sz w:val="24"/>
          <w:szCs w:val="24"/>
        </w:rPr>
        <w:t xml:space="preserve"> </w:t>
      </w:r>
      <w:proofErr w:type="spellStart"/>
      <w:r w:rsidRPr="00F202F1">
        <w:rPr>
          <w:rFonts w:ascii="Times New Roman" w:hAnsi="Times New Roman" w:cs="Times New Roman"/>
          <w:sz w:val="24"/>
          <w:szCs w:val="24"/>
        </w:rPr>
        <w:t>minimis</w:t>
      </w:r>
      <w:proofErr w:type="spellEnd"/>
      <w:r w:rsidRPr="00F202F1">
        <w:rPr>
          <w:rFonts w:ascii="Times New Roman" w:hAnsi="Times New Roman" w:cs="Times New Roman"/>
          <w:sz w:val="24"/>
          <w:szCs w:val="24"/>
        </w:rPr>
        <w:t xml:space="preserve">, получена преди разделяне или отделяне, съгласно чл. 3, </w:t>
      </w:r>
      <w:proofErr w:type="spellStart"/>
      <w:r w:rsidRPr="00F202F1">
        <w:rPr>
          <w:rFonts w:ascii="Times New Roman" w:hAnsi="Times New Roman" w:cs="Times New Roman"/>
          <w:sz w:val="24"/>
          <w:szCs w:val="24"/>
        </w:rPr>
        <w:t>пар</w:t>
      </w:r>
      <w:proofErr w:type="spellEnd"/>
      <w:r w:rsidRPr="00F202F1">
        <w:rPr>
          <w:rFonts w:ascii="Times New Roman" w:hAnsi="Times New Roman" w:cs="Times New Roman"/>
          <w:sz w:val="24"/>
          <w:szCs w:val="24"/>
        </w:rPr>
        <w:t>. 9 от Регламент (ЕС) № 2023/2831.</w:t>
      </w:r>
    </w:p>
    <w:p w14:paraId="69F93E64" w14:textId="77777777" w:rsidR="00212BAC" w:rsidRPr="00F202F1"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14:paraId="19DB7FFC" w14:textId="42C27587" w:rsidR="00212BAC" w:rsidRPr="00F202F1"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Периодът от три години се оценява периодично спрямо датата на подаване на проектното предложение/датата на сключване на административния договор за  БФП – проверката за получени минимални помощи за тригодишния период се извършва </w:t>
      </w:r>
      <w:r w:rsidRPr="00F202F1">
        <w:rPr>
          <w:rFonts w:ascii="Times New Roman" w:hAnsi="Times New Roman" w:cs="Times New Roman"/>
          <w:sz w:val="24"/>
          <w:szCs w:val="24"/>
          <w:u w:val="single"/>
        </w:rPr>
        <w:t>от дата до дата</w:t>
      </w:r>
      <w:r w:rsidRPr="00F202F1">
        <w:rPr>
          <w:rFonts w:ascii="Times New Roman" w:hAnsi="Times New Roman" w:cs="Times New Roman"/>
          <w:sz w:val="24"/>
          <w:szCs w:val="24"/>
        </w:rPr>
        <w:t xml:space="preserve"> (на етапа на кандидатстване </w:t>
      </w:r>
      <w:r w:rsidR="009C4269" w:rsidRPr="00F202F1">
        <w:rPr>
          <w:rFonts w:ascii="Times New Roman" w:hAnsi="Times New Roman" w:cs="Times New Roman"/>
          <w:sz w:val="24"/>
          <w:szCs w:val="24"/>
        </w:rPr>
        <w:t xml:space="preserve">– </w:t>
      </w:r>
      <w:r w:rsidRPr="00F202F1">
        <w:rPr>
          <w:rFonts w:ascii="Times New Roman" w:hAnsi="Times New Roman" w:cs="Times New Roman"/>
          <w:sz w:val="24"/>
          <w:szCs w:val="24"/>
        </w:rPr>
        <w:t>три години към датата на подаване на проектното предложение</w:t>
      </w:r>
      <w:r w:rsidR="009C4269" w:rsidRPr="00F202F1">
        <w:rPr>
          <w:rFonts w:ascii="Times New Roman" w:hAnsi="Times New Roman" w:cs="Times New Roman"/>
          <w:sz w:val="24"/>
          <w:szCs w:val="24"/>
        </w:rPr>
        <w:t xml:space="preserve"> </w:t>
      </w:r>
      <w:r w:rsidRPr="00F202F1">
        <w:rPr>
          <w:rFonts w:ascii="Times New Roman" w:hAnsi="Times New Roman" w:cs="Times New Roman"/>
          <w:sz w:val="24"/>
          <w:szCs w:val="24"/>
        </w:rPr>
        <w:t>/</w:t>
      </w:r>
      <w:r w:rsidR="009C4269" w:rsidRPr="00F202F1">
        <w:rPr>
          <w:rFonts w:ascii="Times New Roman" w:hAnsi="Times New Roman" w:cs="Times New Roman"/>
          <w:sz w:val="24"/>
          <w:szCs w:val="24"/>
        </w:rPr>
        <w:t xml:space="preserve"> </w:t>
      </w:r>
      <w:r w:rsidRPr="00F202F1">
        <w:rPr>
          <w:rFonts w:ascii="Times New Roman" w:hAnsi="Times New Roman" w:cs="Times New Roman"/>
          <w:sz w:val="24"/>
          <w:szCs w:val="24"/>
        </w:rPr>
        <w:t xml:space="preserve">на етапа на сключване на административния договор за БФП </w:t>
      </w:r>
      <w:r w:rsidR="009C4269" w:rsidRPr="00F202F1">
        <w:rPr>
          <w:rFonts w:ascii="Times New Roman" w:hAnsi="Times New Roman" w:cs="Times New Roman"/>
          <w:sz w:val="24"/>
          <w:szCs w:val="24"/>
        </w:rPr>
        <w:t>–</w:t>
      </w:r>
      <w:r w:rsidRPr="00F202F1">
        <w:rPr>
          <w:rFonts w:ascii="Times New Roman" w:hAnsi="Times New Roman" w:cs="Times New Roman"/>
          <w:sz w:val="24"/>
          <w:szCs w:val="24"/>
        </w:rPr>
        <w:t xml:space="preserve"> три години към датата на сключване на административния договор за БФП). За всяко ново предоставяне на помощ </w:t>
      </w:r>
      <w:proofErr w:type="spellStart"/>
      <w:r w:rsidRPr="00F202F1">
        <w:rPr>
          <w:rFonts w:ascii="Times New Roman" w:hAnsi="Times New Roman" w:cs="Times New Roman"/>
          <w:sz w:val="24"/>
          <w:szCs w:val="24"/>
        </w:rPr>
        <w:t>de</w:t>
      </w:r>
      <w:proofErr w:type="spellEnd"/>
      <w:r w:rsidRPr="00F202F1">
        <w:rPr>
          <w:rFonts w:ascii="Times New Roman" w:hAnsi="Times New Roman" w:cs="Times New Roman"/>
          <w:sz w:val="24"/>
          <w:szCs w:val="24"/>
        </w:rPr>
        <w:t xml:space="preserve"> </w:t>
      </w:r>
      <w:proofErr w:type="spellStart"/>
      <w:r w:rsidRPr="00F202F1">
        <w:rPr>
          <w:rFonts w:ascii="Times New Roman" w:hAnsi="Times New Roman" w:cs="Times New Roman"/>
          <w:sz w:val="24"/>
          <w:szCs w:val="24"/>
        </w:rPr>
        <w:t>minimis</w:t>
      </w:r>
      <w:proofErr w:type="spellEnd"/>
      <w:r w:rsidRPr="00F202F1">
        <w:rPr>
          <w:rFonts w:ascii="Times New Roman" w:hAnsi="Times New Roman" w:cs="Times New Roman"/>
          <w:sz w:val="24"/>
          <w:szCs w:val="24"/>
        </w:rPr>
        <w:t xml:space="preserve"> се взема предвид общият размер на помощта </w:t>
      </w:r>
      <w:proofErr w:type="spellStart"/>
      <w:r w:rsidRPr="00F202F1">
        <w:rPr>
          <w:rFonts w:ascii="Times New Roman" w:hAnsi="Times New Roman" w:cs="Times New Roman"/>
          <w:sz w:val="24"/>
          <w:szCs w:val="24"/>
        </w:rPr>
        <w:t>de</w:t>
      </w:r>
      <w:proofErr w:type="spellEnd"/>
      <w:r w:rsidRPr="00F202F1">
        <w:rPr>
          <w:rFonts w:ascii="Times New Roman" w:hAnsi="Times New Roman" w:cs="Times New Roman"/>
          <w:sz w:val="24"/>
          <w:szCs w:val="24"/>
        </w:rPr>
        <w:t xml:space="preserve"> </w:t>
      </w:r>
      <w:proofErr w:type="spellStart"/>
      <w:r w:rsidRPr="00F202F1">
        <w:rPr>
          <w:rFonts w:ascii="Times New Roman" w:hAnsi="Times New Roman" w:cs="Times New Roman"/>
          <w:sz w:val="24"/>
          <w:szCs w:val="24"/>
        </w:rPr>
        <w:t>minimis</w:t>
      </w:r>
      <w:proofErr w:type="spellEnd"/>
      <w:r w:rsidRPr="00F202F1">
        <w:rPr>
          <w:rFonts w:ascii="Times New Roman" w:hAnsi="Times New Roman" w:cs="Times New Roman"/>
          <w:sz w:val="24"/>
          <w:szCs w:val="24"/>
        </w:rPr>
        <w:t xml:space="preserve">, предоставена през </w:t>
      </w:r>
      <w:r w:rsidR="009C4269" w:rsidRPr="00F202F1">
        <w:rPr>
          <w:rFonts w:ascii="Times New Roman" w:hAnsi="Times New Roman" w:cs="Times New Roman"/>
          <w:sz w:val="24"/>
          <w:szCs w:val="24"/>
        </w:rPr>
        <w:t xml:space="preserve">трите </w:t>
      </w:r>
      <w:r w:rsidRPr="00F202F1">
        <w:rPr>
          <w:rFonts w:ascii="Times New Roman" w:hAnsi="Times New Roman" w:cs="Times New Roman"/>
          <w:sz w:val="24"/>
          <w:szCs w:val="24"/>
        </w:rPr>
        <w:t xml:space="preserve">години от момента на прилагане на законовото право за получаване на помощта </w:t>
      </w:r>
      <w:proofErr w:type="spellStart"/>
      <w:r w:rsidRPr="00F202F1">
        <w:rPr>
          <w:rFonts w:ascii="Times New Roman" w:hAnsi="Times New Roman" w:cs="Times New Roman"/>
          <w:sz w:val="24"/>
          <w:szCs w:val="24"/>
        </w:rPr>
        <w:t>de</w:t>
      </w:r>
      <w:proofErr w:type="spellEnd"/>
      <w:r w:rsidRPr="00F202F1">
        <w:rPr>
          <w:rFonts w:ascii="Times New Roman" w:hAnsi="Times New Roman" w:cs="Times New Roman"/>
          <w:sz w:val="24"/>
          <w:szCs w:val="24"/>
        </w:rPr>
        <w:t xml:space="preserve"> </w:t>
      </w:r>
      <w:proofErr w:type="spellStart"/>
      <w:r w:rsidRPr="00F202F1">
        <w:rPr>
          <w:rFonts w:ascii="Times New Roman" w:hAnsi="Times New Roman" w:cs="Times New Roman"/>
          <w:sz w:val="24"/>
          <w:szCs w:val="24"/>
        </w:rPr>
        <w:t>minimis</w:t>
      </w:r>
      <w:proofErr w:type="spellEnd"/>
      <w:r w:rsidRPr="00F202F1">
        <w:rPr>
          <w:rFonts w:ascii="Times New Roman" w:hAnsi="Times New Roman" w:cs="Times New Roman"/>
          <w:sz w:val="24"/>
          <w:szCs w:val="24"/>
        </w:rPr>
        <w:t>, независимо от датата на плащането й.</w:t>
      </w:r>
    </w:p>
    <w:p w14:paraId="14C9B17A" w14:textId="77777777" w:rsidR="00212BAC" w:rsidRPr="00F202F1"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14:paraId="18AA6160" w14:textId="77777777" w:rsidR="00816F64" w:rsidRPr="00F202F1" w:rsidRDefault="00816F64" w:rsidP="00461A97">
      <w:pPr>
        <w:widowControl w:val="0"/>
        <w:shd w:val="clear" w:color="auto" w:fill="FFFFFF" w:themeFill="background1"/>
        <w:autoSpaceDE w:val="0"/>
        <w:autoSpaceDN w:val="0"/>
        <w:adjustRightInd w:val="0"/>
        <w:snapToGrid w:val="0"/>
        <w:spacing w:after="120" w:line="360" w:lineRule="auto"/>
        <w:ind w:left="4"/>
        <w:jc w:val="both"/>
        <w:rPr>
          <w:rFonts w:ascii="Times New Roman" w:hAnsi="Times New Roman" w:cs="Times New Roman"/>
          <w:bCs/>
          <w:sz w:val="24"/>
          <w:szCs w:val="24"/>
        </w:rPr>
      </w:pPr>
      <w:r w:rsidRPr="00F202F1">
        <w:rPr>
          <w:rFonts w:ascii="Times New Roman" w:hAnsi="Times New Roman" w:cs="Times New Roman"/>
          <w:bCs/>
          <w:sz w:val="24"/>
          <w:szCs w:val="24"/>
        </w:rPr>
        <w:t xml:space="preserve">Само след </w:t>
      </w:r>
      <w:r w:rsidR="00737B9F" w:rsidRPr="00F202F1">
        <w:rPr>
          <w:rFonts w:ascii="Times New Roman" w:hAnsi="Times New Roman" w:cs="Times New Roman"/>
          <w:bCs/>
          <w:sz w:val="24"/>
          <w:szCs w:val="24"/>
        </w:rPr>
        <w:t xml:space="preserve">като </w:t>
      </w:r>
      <w:r w:rsidR="00175403" w:rsidRPr="00F202F1">
        <w:rPr>
          <w:rFonts w:ascii="Times New Roman" w:hAnsi="Times New Roman" w:cs="Times New Roman"/>
          <w:bCs/>
          <w:sz w:val="24"/>
          <w:szCs w:val="24"/>
        </w:rPr>
        <w:t xml:space="preserve">УО на ПРР </w:t>
      </w:r>
      <w:r w:rsidR="00737B9F" w:rsidRPr="00F202F1">
        <w:rPr>
          <w:rFonts w:ascii="Times New Roman" w:hAnsi="Times New Roman" w:cs="Times New Roman"/>
          <w:bCs/>
          <w:sz w:val="24"/>
          <w:szCs w:val="24"/>
        </w:rPr>
        <w:t xml:space="preserve"> </w:t>
      </w:r>
      <w:r w:rsidR="00466CC9" w:rsidRPr="00F202F1">
        <w:rPr>
          <w:rFonts w:ascii="Times New Roman" w:hAnsi="Times New Roman" w:cs="Times New Roman"/>
          <w:bCs/>
          <w:sz w:val="24"/>
          <w:szCs w:val="24"/>
        </w:rPr>
        <w:t>с</w:t>
      </w:r>
      <w:r w:rsidR="00737B9F" w:rsidRPr="00F202F1">
        <w:rPr>
          <w:rFonts w:ascii="Times New Roman" w:hAnsi="Times New Roman" w:cs="Times New Roman"/>
          <w:bCs/>
          <w:sz w:val="24"/>
          <w:szCs w:val="24"/>
        </w:rPr>
        <w:t xml:space="preserve">е </w:t>
      </w:r>
      <w:r w:rsidR="00466CC9" w:rsidRPr="00F202F1">
        <w:rPr>
          <w:rFonts w:ascii="Times New Roman" w:hAnsi="Times New Roman" w:cs="Times New Roman"/>
          <w:bCs/>
          <w:sz w:val="24"/>
          <w:szCs w:val="24"/>
        </w:rPr>
        <w:t>увери</w:t>
      </w:r>
      <w:r w:rsidRPr="00F202F1">
        <w:rPr>
          <w:rFonts w:ascii="Times New Roman" w:hAnsi="Times New Roman" w:cs="Times New Roman"/>
          <w:bCs/>
          <w:sz w:val="24"/>
          <w:szCs w:val="24"/>
        </w:rPr>
        <w:t xml:space="preserve">, че с отпускането на съответната минимална помощ по настоящата </w:t>
      </w:r>
      <w:r w:rsidR="00346DEB" w:rsidRPr="00F202F1">
        <w:rPr>
          <w:rFonts w:ascii="Times New Roman" w:hAnsi="Times New Roman" w:cs="Times New Roman"/>
          <w:bCs/>
          <w:sz w:val="24"/>
          <w:szCs w:val="24"/>
        </w:rPr>
        <w:t>процедура</w:t>
      </w:r>
      <w:r w:rsidRPr="00F202F1">
        <w:rPr>
          <w:rFonts w:ascii="Times New Roman" w:hAnsi="Times New Roman" w:cs="Times New Roman"/>
          <w:bCs/>
          <w:sz w:val="24"/>
          <w:szCs w:val="24"/>
        </w:rPr>
        <w:t xml:space="preserve"> няма да бъдат превишени праговете, установени по-горе, тогава </w:t>
      </w:r>
      <w:r w:rsidR="00466CC9" w:rsidRPr="00F202F1">
        <w:rPr>
          <w:rFonts w:ascii="Times New Roman" w:hAnsi="Times New Roman" w:cs="Times New Roman"/>
          <w:bCs/>
          <w:sz w:val="24"/>
          <w:szCs w:val="24"/>
        </w:rPr>
        <w:t>помощта може да бъде предоставена на съответния субект</w:t>
      </w:r>
      <w:r w:rsidR="00175403" w:rsidRPr="00F202F1">
        <w:rPr>
          <w:rFonts w:ascii="Times New Roman" w:hAnsi="Times New Roman" w:cs="Times New Roman"/>
          <w:bCs/>
          <w:sz w:val="24"/>
          <w:szCs w:val="24"/>
        </w:rPr>
        <w:t xml:space="preserve"> (КБ)</w:t>
      </w:r>
      <w:r w:rsidRPr="00F202F1">
        <w:rPr>
          <w:rFonts w:ascii="Times New Roman" w:hAnsi="Times New Roman" w:cs="Times New Roman"/>
          <w:bCs/>
          <w:sz w:val="24"/>
          <w:szCs w:val="24"/>
        </w:rPr>
        <w:t>. За целта при изчисляване на праговете се отчита размер</w:t>
      </w:r>
      <w:r w:rsidR="00B917B8" w:rsidRPr="00F202F1">
        <w:rPr>
          <w:rFonts w:ascii="Times New Roman" w:hAnsi="Times New Roman" w:cs="Times New Roman"/>
          <w:bCs/>
          <w:sz w:val="24"/>
          <w:szCs w:val="24"/>
        </w:rPr>
        <w:t>ът</w:t>
      </w:r>
      <w:r w:rsidRPr="00F202F1">
        <w:rPr>
          <w:rFonts w:ascii="Times New Roman" w:hAnsi="Times New Roman" w:cs="Times New Roman"/>
          <w:bCs/>
          <w:sz w:val="24"/>
          <w:szCs w:val="24"/>
        </w:rPr>
        <w:t xml:space="preserve"> на всички получени минимални помощи от </w:t>
      </w:r>
      <w:r w:rsidR="00466CC9" w:rsidRPr="00F202F1">
        <w:rPr>
          <w:rFonts w:ascii="Times New Roman" w:hAnsi="Times New Roman" w:cs="Times New Roman"/>
          <w:bCs/>
          <w:sz w:val="24"/>
          <w:szCs w:val="24"/>
        </w:rPr>
        <w:t>субекта</w:t>
      </w:r>
      <w:r w:rsidR="00F07BB7" w:rsidRPr="00F202F1">
        <w:rPr>
          <w:rFonts w:ascii="Times New Roman" w:hAnsi="Times New Roman" w:cs="Times New Roman"/>
          <w:bCs/>
          <w:sz w:val="24"/>
          <w:szCs w:val="24"/>
        </w:rPr>
        <w:t xml:space="preserve"> </w:t>
      </w:r>
      <w:r w:rsidR="00175403" w:rsidRPr="00F202F1">
        <w:rPr>
          <w:rFonts w:ascii="Times New Roman" w:hAnsi="Times New Roman" w:cs="Times New Roman"/>
          <w:bCs/>
          <w:sz w:val="24"/>
          <w:szCs w:val="24"/>
        </w:rPr>
        <w:t>(КБ)</w:t>
      </w:r>
      <w:r w:rsidRPr="00F202F1">
        <w:rPr>
          <w:rFonts w:ascii="Times New Roman" w:hAnsi="Times New Roman" w:cs="Times New Roman"/>
          <w:bCs/>
          <w:sz w:val="24"/>
          <w:szCs w:val="24"/>
        </w:rPr>
        <w:t xml:space="preserve">-„едно и също предприятие“, без значение на формата и източника въз основа на </w:t>
      </w:r>
      <w:r w:rsidR="00F07BB7" w:rsidRPr="00F202F1">
        <w:rPr>
          <w:rFonts w:ascii="Times New Roman" w:hAnsi="Times New Roman" w:cs="Times New Roman"/>
          <w:bCs/>
          <w:sz w:val="24"/>
          <w:szCs w:val="24"/>
        </w:rPr>
        <w:t>д</w:t>
      </w:r>
      <w:r w:rsidRPr="00F202F1">
        <w:rPr>
          <w:rFonts w:ascii="Times New Roman" w:hAnsi="Times New Roman" w:cs="Times New Roman"/>
          <w:bCs/>
          <w:sz w:val="24"/>
          <w:szCs w:val="24"/>
        </w:rPr>
        <w:t xml:space="preserve">екларация по образец и проверка в Регистъра </w:t>
      </w:r>
      <w:r w:rsidR="00466CC9" w:rsidRPr="00F202F1">
        <w:rPr>
          <w:rFonts w:ascii="Times New Roman" w:hAnsi="Times New Roman" w:cs="Times New Roman"/>
          <w:bCs/>
          <w:sz w:val="24"/>
          <w:szCs w:val="24"/>
        </w:rPr>
        <w:t>на</w:t>
      </w:r>
      <w:r w:rsidRPr="00F202F1">
        <w:rPr>
          <w:rFonts w:ascii="Times New Roman" w:hAnsi="Times New Roman" w:cs="Times New Roman"/>
          <w:bCs/>
          <w:sz w:val="24"/>
          <w:szCs w:val="24"/>
        </w:rPr>
        <w:t xml:space="preserve"> минималн</w:t>
      </w:r>
      <w:r w:rsidR="00466CC9" w:rsidRPr="00F202F1">
        <w:rPr>
          <w:rFonts w:ascii="Times New Roman" w:hAnsi="Times New Roman" w:cs="Times New Roman"/>
          <w:bCs/>
          <w:sz w:val="24"/>
          <w:szCs w:val="24"/>
        </w:rPr>
        <w:t>ите</w:t>
      </w:r>
      <w:r w:rsidRPr="00F202F1">
        <w:rPr>
          <w:rFonts w:ascii="Times New Roman" w:hAnsi="Times New Roman" w:cs="Times New Roman"/>
          <w:bCs/>
          <w:sz w:val="24"/>
          <w:szCs w:val="24"/>
        </w:rPr>
        <w:t xml:space="preserve"> помощ</w:t>
      </w:r>
      <w:r w:rsidR="00466CC9" w:rsidRPr="00F202F1">
        <w:rPr>
          <w:rFonts w:ascii="Times New Roman" w:hAnsi="Times New Roman" w:cs="Times New Roman"/>
          <w:bCs/>
          <w:sz w:val="24"/>
          <w:szCs w:val="24"/>
        </w:rPr>
        <w:t>и</w:t>
      </w:r>
      <w:r w:rsidRPr="00F202F1">
        <w:rPr>
          <w:rFonts w:ascii="Times New Roman" w:hAnsi="Times New Roman" w:cs="Times New Roman"/>
          <w:bCs/>
          <w:sz w:val="24"/>
          <w:szCs w:val="24"/>
        </w:rPr>
        <w:t>.</w:t>
      </w:r>
    </w:p>
    <w:p w14:paraId="5B66615C" w14:textId="602B7D5E" w:rsidR="00CA798B" w:rsidRPr="00F202F1" w:rsidRDefault="00CA798B" w:rsidP="00CA798B">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bCs/>
          <w:iCs/>
          <w:sz w:val="24"/>
          <w:szCs w:val="24"/>
        </w:rPr>
      </w:pPr>
      <w:r w:rsidRPr="00F202F1">
        <w:rPr>
          <w:rFonts w:ascii="Times New Roman" w:hAnsi="Times New Roman" w:cs="Times New Roman"/>
          <w:b/>
          <w:bCs/>
          <w:iCs/>
          <w:sz w:val="24"/>
          <w:szCs w:val="24"/>
        </w:rPr>
        <w:lastRenderedPageBreak/>
        <w:t>На етапа на кандидатстване, когато конкретния</w:t>
      </w:r>
      <w:r w:rsidR="009C4269" w:rsidRPr="00F202F1">
        <w:rPr>
          <w:rFonts w:ascii="Times New Roman" w:hAnsi="Times New Roman" w:cs="Times New Roman"/>
          <w:b/>
          <w:bCs/>
          <w:iCs/>
          <w:sz w:val="24"/>
          <w:szCs w:val="24"/>
        </w:rPr>
        <w:t>т</w:t>
      </w:r>
      <w:r w:rsidRPr="00F202F1">
        <w:rPr>
          <w:rFonts w:ascii="Times New Roman" w:hAnsi="Times New Roman" w:cs="Times New Roman"/>
          <w:b/>
          <w:bCs/>
          <w:iCs/>
          <w:sz w:val="24"/>
          <w:szCs w:val="24"/>
        </w:rPr>
        <w:t xml:space="preserve"> бенефициент е заявил, че ще изпълнява проект/дейност при условията на режим „минимална помощ“ (</w:t>
      </w:r>
      <w:proofErr w:type="spellStart"/>
      <w:r w:rsidRPr="00F202F1">
        <w:rPr>
          <w:rFonts w:ascii="Times New Roman" w:hAnsi="Times New Roman" w:cs="Times New Roman"/>
          <w:b/>
          <w:bCs/>
          <w:iCs/>
          <w:sz w:val="24"/>
          <w:szCs w:val="24"/>
        </w:rPr>
        <w:t>de</w:t>
      </w:r>
      <w:proofErr w:type="spellEnd"/>
      <w:r w:rsidRPr="00F202F1">
        <w:rPr>
          <w:rFonts w:ascii="Times New Roman" w:hAnsi="Times New Roman" w:cs="Times New Roman"/>
          <w:b/>
          <w:bCs/>
          <w:iCs/>
          <w:sz w:val="24"/>
          <w:szCs w:val="24"/>
        </w:rPr>
        <w:t xml:space="preserve"> </w:t>
      </w:r>
      <w:proofErr w:type="spellStart"/>
      <w:r w:rsidRPr="00F202F1">
        <w:rPr>
          <w:rFonts w:ascii="Times New Roman" w:hAnsi="Times New Roman" w:cs="Times New Roman"/>
          <w:b/>
          <w:bCs/>
          <w:iCs/>
          <w:sz w:val="24"/>
          <w:szCs w:val="24"/>
        </w:rPr>
        <w:t>minimis</w:t>
      </w:r>
      <w:proofErr w:type="spellEnd"/>
      <w:r w:rsidRPr="00F202F1">
        <w:rPr>
          <w:rFonts w:ascii="Times New Roman" w:hAnsi="Times New Roman" w:cs="Times New Roman"/>
          <w:b/>
          <w:bCs/>
          <w:iCs/>
          <w:sz w:val="24"/>
          <w:szCs w:val="24"/>
        </w:rPr>
        <w:t xml:space="preserve">) съгласно Регламент (ЕС) № 2023/2831 на Комисията, следва да представи Декларацията за получени минимални помощи, попълнена по </w:t>
      </w:r>
      <w:r w:rsidR="00E86D1D" w:rsidRPr="00F202F1">
        <w:rPr>
          <w:rFonts w:ascii="Times New Roman" w:hAnsi="Times New Roman" w:cs="Times New Roman"/>
          <w:b/>
          <w:bCs/>
          <w:iCs/>
          <w:sz w:val="24"/>
          <w:szCs w:val="24"/>
        </w:rPr>
        <w:t xml:space="preserve">образец (приложение </w:t>
      </w:r>
      <w:r w:rsidR="009C4269" w:rsidRPr="00F202F1">
        <w:rPr>
          <w:rFonts w:ascii="Times New Roman" w:hAnsi="Times New Roman" w:cs="Times New Roman"/>
          <w:b/>
          <w:bCs/>
          <w:iCs/>
          <w:sz w:val="24"/>
          <w:szCs w:val="24"/>
        </w:rPr>
        <w:t>4</w:t>
      </w:r>
      <w:r w:rsidR="00E86D1D" w:rsidRPr="00F202F1">
        <w:rPr>
          <w:rFonts w:ascii="Times New Roman" w:hAnsi="Times New Roman" w:cs="Times New Roman"/>
          <w:b/>
          <w:bCs/>
          <w:iCs/>
          <w:sz w:val="24"/>
          <w:szCs w:val="24"/>
        </w:rPr>
        <w:t>.</w:t>
      </w:r>
      <w:r w:rsidR="009C4269" w:rsidRPr="00F202F1">
        <w:rPr>
          <w:rFonts w:ascii="Times New Roman" w:hAnsi="Times New Roman" w:cs="Times New Roman"/>
          <w:b/>
          <w:bCs/>
          <w:iCs/>
          <w:sz w:val="24"/>
          <w:szCs w:val="24"/>
        </w:rPr>
        <w:t>1</w:t>
      </w:r>
      <w:r w:rsidR="00E86D1D" w:rsidRPr="00F202F1">
        <w:rPr>
          <w:rFonts w:ascii="Times New Roman" w:hAnsi="Times New Roman" w:cs="Times New Roman"/>
          <w:b/>
          <w:bCs/>
          <w:iCs/>
          <w:sz w:val="24"/>
          <w:szCs w:val="24"/>
        </w:rPr>
        <w:t>.</w:t>
      </w:r>
      <w:r w:rsidRPr="00F202F1">
        <w:rPr>
          <w:rFonts w:ascii="Times New Roman" w:hAnsi="Times New Roman" w:cs="Times New Roman"/>
          <w:b/>
          <w:bCs/>
          <w:iCs/>
          <w:sz w:val="24"/>
          <w:szCs w:val="24"/>
        </w:rPr>
        <w:t xml:space="preserve">). Данните за получените минимални помощи се попълват от </w:t>
      </w:r>
      <w:r w:rsidR="00175403" w:rsidRPr="00F202F1">
        <w:rPr>
          <w:rFonts w:ascii="Times New Roman" w:hAnsi="Times New Roman" w:cs="Times New Roman"/>
          <w:b/>
          <w:bCs/>
          <w:iCs/>
          <w:sz w:val="24"/>
          <w:szCs w:val="24"/>
        </w:rPr>
        <w:t>КБ</w:t>
      </w:r>
      <w:r w:rsidRPr="00F202F1">
        <w:rPr>
          <w:rFonts w:ascii="Times New Roman" w:hAnsi="Times New Roman" w:cs="Times New Roman"/>
          <w:b/>
          <w:bCs/>
          <w:iCs/>
          <w:sz w:val="24"/>
          <w:szCs w:val="24"/>
        </w:rPr>
        <w:t xml:space="preserve"> за период от три години до датата на подаване на проектното предложение, като отговорност за декларираните данни</w:t>
      </w:r>
      <w:r w:rsidR="00175403" w:rsidRPr="00F202F1">
        <w:rPr>
          <w:rFonts w:ascii="Times New Roman" w:hAnsi="Times New Roman" w:cs="Times New Roman"/>
          <w:b/>
          <w:bCs/>
          <w:iCs/>
          <w:sz w:val="24"/>
          <w:szCs w:val="24"/>
        </w:rPr>
        <w:t xml:space="preserve"> носи КБ</w:t>
      </w:r>
      <w:r w:rsidRPr="00F202F1">
        <w:rPr>
          <w:rFonts w:ascii="Times New Roman" w:hAnsi="Times New Roman" w:cs="Times New Roman"/>
          <w:b/>
          <w:bCs/>
          <w:iCs/>
          <w:sz w:val="24"/>
          <w:szCs w:val="24"/>
        </w:rPr>
        <w:t xml:space="preserve">. Допълнително УО на ПРР извършва проверка в Информационната система "Регистър на минималните помощи". Декларацията се представя подписана от </w:t>
      </w:r>
      <w:r w:rsidR="00175403" w:rsidRPr="00F202F1">
        <w:rPr>
          <w:rFonts w:ascii="Times New Roman" w:hAnsi="Times New Roman" w:cs="Times New Roman"/>
          <w:b/>
          <w:bCs/>
          <w:iCs/>
          <w:sz w:val="24"/>
          <w:szCs w:val="24"/>
        </w:rPr>
        <w:t>КБ</w:t>
      </w:r>
      <w:r w:rsidRPr="00F202F1">
        <w:rPr>
          <w:rFonts w:ascii="Times New Roman" w:hAnsi="Times New Roman" w:cs="Times New Roman"/>
          <w:b/>
          <w:bCs/>
          <w:iCs/>
          <w:sz w:val="24"/>
          <w:szCs w:val="24"/>
        </w:rPr>
        <w:t xml:space="preserve"> и се прилага към предложението по процедурата. </w:t>
      </w:r>
    </w:p>
    <w:p w14:paraId="01B1FD30" w14:textId="77777777" w:rsidR="00CA798B" w:rsidRPr="00F202F1" w:rsidRDefault="00CA798B"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highlight w:val="yellow"/>
        </w:rPr>
      </w:pPr>
    </w:p>
    <w:p w14:paraId="244ACA18" w14:textId="77777777" w:rsidR="00CB6B55" w:rsidRPr="00F202F1" w:rsidRDefault="00CB6B55"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F202F1">
        <w:rPr>
          <w:rFonts w:ascii="Times New Roman" w:hAnsi="Times New Roman" w:cs="Times New Roman"/>
          <w:sz w:val="24"/>
          <w:szCs w:val="24"/>
        </w:rPr>
        <w:t xml:space="preserve">Помощта </w:t>
      </w:r>
      <w:proofErr w:type="spellStart"/>
      <w:r w:rsidRPr="00F202F1">
        <w:rPr>
          <w:rFonts w:ascii="Times New Roman" w:hAnsi="Times New Roman" w:cs="Times New Roman"/>
          <w:sz w:val="24"/>
          <w:szCs w:val="24"/>
        </w:rPr>
        <w:t>de</w:t>
      </w:r>
      <w:proofErr w:type="spellEnd"/>
      <w:r w:rsidRPr="00F202F1">
        <w:rPr>
          <w:rFonts w:ascii="Times New Roman" w:hAnsi="Times New Roman" w:cs="Times New Roman"/>
          <w:sz w:val="24"/>
          <w:szCs w:val="24"/>
        </w:rPr>
        <w:t xml:space="preserve"> </w:t>
      </w:r>
      <w:proofErr w:type="spellStart"/>
      <w:r w:rsidRPr="00F202F1">
        <w:rPr>
          <w:rFonts w:ascii="Times New Roman" w:hAnsi="Times New Roman" w:cs="Times New Roman"/>
          <w:sz w:val="24"/>
          <w:szCs w:val="24"/>
        </w:rPr>
        <w:t>minimis</w:t>
      </w:r>
      <w:proofErr w:type="spellEnd"/>
      <w:r w:rsidRPr="00F202F1">
        <w:rPr>
          <w:rFonts w:ascii="Times New Roman" w:hAnsi="Times New Roman" w:cs="Times New Roman"/>
          <w:sz w:val="24"/>
          <w:szCs w:val="24"/>
        </w:rPr>
        <w:t xml:space="preserve"> се смята за отпусната в момента, когато законовото право да получи помощта е предоставено на субекта т.е. от момента на сключване на административния договора за БФП за изпълнение на дейностите по проекта, независимо от датата на изплащане на помощта </w:t>
      </w:r>
      <w:proofErr w:type="spellStart"/>
      <w:r w:rsidRPr="00F202F1">
        <w:rPr>
          <w:rFonts w:ascii="Times New Roman" w:hAnsi="Times New Roman" w:cs="Times New Roman"/>
          <w:sz w:val="24"/>
          <w:szCs w:val="24"/>
        </w:rPr>
        <w:t>de</w:t>
      </w:r>
      <w:proofErr w:type="spellEnd"/>
      <w:r w:rsidRPr="00F202F1">
        <w:rPr>
          <w:rFonts w:ascii="Times New Roman" w:hAnsi="Times New Roman" w:cs="Times New Roman"/>
          <w:sz w:val="24"/>
          <w:szCs w:val="24"/>
        </w:rPr>
        <w:t xml:space="preserve"> </w:t>
      </w:r>
      <w:proofErr w:type="spellStart"/>
      <w:r w:rsidRPr="00F202F1">
        <w:rPr>
          <w:rFonts w:ascii="Times New Roman" w:hAnsi="Times New Roman" w:cs="Times New Roman"/>
          <w:sz w:val="24"/>
          <w:szCs w:val="24"/>
        </w:rPr>
        <w:t>minimis</w:t>
      </w:r>
      <w:proofErr w:type="spellEnd"/>
      <w:r w:rsidRPr="00F202F1">
        <w:rPr>
          <w:rFonts w:ascii="Times New Roman" w:hAnsi="Times New Roman" w:cs="Times New Roman"/>
          <w:sz w:val="24"/>
          <w:szCs w:val="24"/>
        </w:rPr>
        <w:t>.</w:t>
      </w:r>
    </w:p>
    <w:p w14:paraId="6437C247" w14:textId="77777777" w:rsidR="00CB6B55" w:rsidRPr="00F202F1" w:rsidRDefault="00CB6B55"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p>
    <w:p w14:paraId="4A24FA2E" w14:textId="5B027813" w:rsidR="00CB6B55" w:rsidRPr="00F202F1" w:rsidRDefault="00CB6B55"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F202F1">
        <w:rPr>
          <w:rFonts w:ascii="Times New Roman" w:hAnsi="Times New Roman" w:cs="Times New Roman"/>
          <w:sz w:val="24"/>
          <w:szCs w:val="24"/>
        </w:rPr>
        <w:t xml:space="preserve">Когато с отпускането на нова помощ </w:t>
      </w:r>
      <w:proofErr w:type="spellStart"/>
      <w:r w:rsidRPr="00F202F1">
        <w:rPr>
          <w:rFonts w:ascii="Times New Roman" w:hAnsi="Times New Roman" w:cs="Times New Roman"/>
          <w:sz w:val="24"/>
          <w:szCs w:val="24"/>
        </w:rPr>
        <w:t>de</w:t>
      </w:r>
      <w:proofErr w:type="spellEnd"/>
      <w:r w:rsidRPr="00F202F1">
        <w:rPr>
          <w:rFonts w:ascii="Times New Roman" w:hAnsi="Times New Roman" w:cs="Times New Roman"/>
          <w:sz w:val="24"/>
          <w:szCs w:val="24"/>
        </w:rPr>
        <w:t xml:space="preserve"> </w:t>
      </w:r>
      <w:proofErr w:type="spellStart"/>
      <w:r w:rsidRPr="00F202F1">
        <w:rPr>
          <w:rFonts w:ascii="Times New Roman" w:hAnsi="Times New Roman" w:cs="Times New Roman"/>
          <w:sz w:val="24"/>
          <w:szCs w:val="24"/>
        </w:rPr>
        <w:t>minimis</w:t>
      </w:r>
      <w:proofErr w:type="spellEnd"/>
      <w:r w:rsidRPr="00F202F1">
        <w:rPr>
          <w:rFonts w:ascii="Times New Roman" w:hAnsi="Times New Roman" w:cs="Times New Roman"/>
          <w:sz w:val="24"/>
          <w:szCs w:val="24"/>
        </w:rPr>
        <w:t xml:space="preserve"> може да бъде надвишен съответният таван, никоя част от тази нова помощ не може да попада в приложното поле на Регламент (ЕС) № 2023/2831.</w:t>
      </w:r>
    </w:p>
    <w:p w14:paraId="68E5A559" w14:textId="77777777" w:rsidR="003C5DC9" w:rsidRPr="00F202F1" w:rsidRDefault="0014214F"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t xml:space="preserve">В случаите, когато за </w:t>
      </w:r>
      <w:r w:rsidR="00466CC9" w:rsidRPr="00F202F1">
        <w:rPr>
          <w:rFonts w:ascii="Times New Roman" w:hAnsi="Times New Roman" w:cs="Times New Roman"/>
          <w:sz w:val="24"/>
          <w:szCs w:val="24"/>
        </w:rPr>
        <w:t>субекта</w:t>
      </w:r>
      <w:r w:rsidR="0087494D" w:rsidRPr="00F202F1">
        <w:rPr>
          <w:rFonts w:ascii="Times New Roman" w:hAnsi="Times New Roman" w:cs="Times New Roman"/>
          <w:sz w:val="24"/>
          <w:szCs w:val="24"/>
        </w:rPr>
        <w:t xml:space="preserve"> (КБ)</w:t>
      </w:r>
      <w:r w:rsidRPr="00F202F1">
        <w:rPr>
          <w:rFonts w:ascii="Times New Roman" w:hAnsi="Times New Roman" w:cs="Times New Roman"/>
          <w:sz w:val="24"/>
          <w:szCs w:val="24"/>
        </w:rPr>
        <w:t xml:space="preserve"> се установи, че</w:t>
      </w:r>
      <w:r w:rsidR="003C5DC9" w:rsidRPr="00F202F1">
        <w:rPr>
          <w:rFonts w:ascii="Times New Roman" w:hAnsi="Times New Roman" w:cs="Times New Roman"/>
          <w:sz w:val="24"/>
          <w:szCs w:val="24"/>
        </w:rPr>
        <w:t>:</w:t>
      </w:r>
    </w:p>
    <w:p w14:paraId="4D0548A8" w14:textId="0B166E1A" w:rsidR="00364C4D" w:rsidRPr="00F202F1" w:rsidRDefault="003C5DC9" w:rsidP="00AD6F89">
      <w:pPr>
        <w:pStyle w:val="ListParagraph"/>
        <w:widowControl w:val="0"/>
        <w:numPr>
          <w:ilvl w:val="0"/>
          <w:numId w:val="19"/>
        </w:numPr>
        <w:shd w:val="clear" w:color="auto" w:fill="FFFFFF" w:themeFill="background1"/>
        <w:overflowPunct w:val="0"/>
        <w:autoSpaceDE w:val="0"/>
        <w:autoSpaceDN w:val="0"/>
        <w:adjustRightInd w:val="0"/>
        <w:snapToGrid w:val="0"/>
        <w:spacing w:after="120" w:line="360" w:lineRule="auto"/>
        <w:jc w:val="both"/>
      </w:pPr>
      <w:r w:rsidRPr="00F202F1">
        <w:t xml:space="preserve">е получил минимална помощ в размер, </w:t>
      </w:r>
      <w:r w:rsidR="00AE44DD" w:rsidRPr="00F202F1">
        <w:t>с който се нахвърля установеният в Регламент (ЕС) № 2023/2831 праг</w:t>
      </w:r>
      <w:r w:rsidR="0014214F" w:rsidRPr="00F202F1">
        <w:t>, то съответния</w:t>
      </w:r>
      <w:r w:rsidR="00466CC9" w:rsidRPr="00F202F1">
        <w:t>т субект не може да получи помощ</w:t>
      </w:r>
      <w:r w:rsidR="00AE44DD" w:rsidRPr="00F202F1">
        <w:t xml:space="preserve"> за проекта/дейността по процедура чрез директно предоставяне на безвъзмездна ф</w:t>
      </w:r>
      <w:r w:rsidR="005066D3" w:rsidRPr="00F202F1">
        <w:t>инансова помощ BG16FFPR003-2.004</w:t>
      </w:r>
      <w:r w:rsidR="00AE44DD" w:rsidRPr="00F202F1">
        <w:t xml:space="preserve"> „Подкрепа за интегрирано градско развитие в 40 градски общини</w:t>
      </w:r>
      <w:r w:rsidR="005066D3" w:rsidRPr="00F202F1">
        <w:rPr>
          <w:lang w:val="en-US"/>
        </w:rPr>
        <w:t xml:space="preserve"> - 2</w:t>
      </w:r>
      <w:r w:rsidR="00AE44DD" w:rsidRPr="00F202F1">
        <w:t>“</w:t>
      </w:r>
      <w:r w:rsidR="00466CC9" w:rsidRPr="00F202F1">
        <w:t xml:space="preserve">. </w:t>
      </w:r>
    </w:p>
    <w:p w14:paraId="5EC14280" w14:textId="15B49399" w:rsidR="00364C4D" w:rsidRPr="00F202F1" w:rsidRDefault="003C5DC9" w:rsidP="00461A97">
      <w:pPr>
        <w:pStyle w:val="ListParagraph"/>
        <w:widowControl w:val="0"/>
        <w:numPr>
          <w:ilvl w:val="0"/>
          <w:numId w:val="19"/>
        </w:numPr>
        <w:shd w:val="clear" w:color="auto" w:fill="FFFFFF" w:themeFill="background1"/>
        <w:overflowPunct w:val="0"/>
        <w:autoSpaceDE w:val="0"/>
        <w:autoSpaceDN w:val="0"/>
        <w:adjustRightInd w:val="0"/>
        <w:snapToGrid w:val="0"/>
        <w:spacing w:after="120" w:line="360" w:lineRule="auto"/>
        <w:jc w:val="both"/>
      </w:pPr>
      <w:r w:rsidRPr="00F202F1">
        <w:t xml:space="preserve">е получил минимална помощ в размер, </w:t>
      </w:r>
      <w:r w:rsidR="001F17F9" w:rsidRPr="00F202F1">
        <w:t>който</w:t>
      </w:r>
      <w:r w:rsidR="00C266D7" w:rsidRPr="00F202F1">
        <w:t xml:space="preserve"> не </w:t>
      </w:r>
      <w:r w:rsidR="00DD0393" w:rsidRPr="00F202F1">
        <w:t>надвишава установения в Регламент (ЕС) № 2023/2831 праг, то</w:t>
      </w:r>
      <w:r w:rsidRPr="00F202F1">
        <w:t xml:space="preserve"> по </w:t>
      </w:r>
      <w:r w:rsidR="0060053D" w:rsidRPr="00F202F1">
        <w:t>проекта</w:t>
      </w:r>
      <w:r w:rsidR="0087494D" w:rsidRPr="00F202F1">
        <w:t>/дейността</w:t>
      </w:r>
      <w:r w:rsidR="00346DEB" w:rsidRPr="00F202F1">
        <w:t xml:space="preserve">, може да се предоставят средства </w:t>
      </w:r>
      <w:r w:rsidRPr="00F202F1">
        <w:t xml:space="preserve">в такъв размер, който сумиран с всички други минимални помощи, получени от </w:t>
      </w:r>
      <w:r w:rsidR="00466CC9" w:rsidRPr="00F202F1">
        <w:t>субекта</w:t>
      </w:r>
      <w:r w:rsidRPr="00F202F1">
        <w:t xml:space="preserve"> през </w:t>
      </w:r>
      <w:r w:rsidR="005E4668" w:rsidRPr="00F202F1">
        <w:t xml:space="preserve">последните </w:t>
      </w:r>
      <w:r w:rsidR="009473D3" w:rsidRPr="00F202F1">
        <w:t xml:space="preserve">3 години от момента на прилагане на законовото право за получаване на помощта </w:t>
      </w:r>
      <w:proofErr w:type="spellStart"/>
      <w:r w:rsidR="009473D3" w:rsidRPr="00F202F1">
        <w:t>de</w:t>
      </w:r>
      <w:proofErr w:type="spellEnd"/>
      <w:r w:rsidR="009473D3" w:rsidRPr="00F202F1">
        <w:t xml:space="preserve"> </w:t>
      </w:r>
      <w:proofErr w:type="spellStart"/>
      <w:r w:rsidR="009473D3" w:rsidRPr="00F202F1">
        <w:t>minimis</w:t>
      </w:r>
      <w:proofErr w:type="spellEnd"/>
      <w:r w:rsidR="009473D3" w:rsidRPr="00F202F1">
        <w:t>, независимо от датата на плащането й</w:t>
      </w:r>
      <w:r w:rsidR="0087494D" w:rsidRPr="00F202F1">
        <w:t>,</w:t>
      </w:r>
      <w:r w:rsidR="009473D3" w:rsidRPr="00F202F1">
        <w:t xml:space="preserve"> </w:t>
      </w:r>
      <w:r w:rsidRPr="00F202F1">
        <w:t xml:space="preserve">е до </w:t>
      </w:r>
      <w:r w:rsidR="00DD0393" w:rsidRPr="00F202F1">
        <w:lastRenderedPageBreak/>
        <w:t xml:space="preserve">стойността </w:t>
      </w:r>
      <w:r w:rsidRPr="00F202F1">
        <w:t xml:space="preserve">на </w:t>
      </w:r>
      <w:r w:rsidR="00DD0393" w:rsidRPr="00F202F1">
        <w:t xml:space="preserve">установения </w:t>
      </w:r>
      <w:r w:rsidRPr="00F202F1">
        <w:t xml:space="preserve">в Регламент (ЕС) № </w:t>
      </w:r>
      <w:r w:rsidR="003E705C" w:rsidRPr="00F202F1">
        <w:t xml:space="preserve">2023/2831 </w:t>
      </w:r>
      <w:r w:rsidRPr="00F202F1">
        <w:t>праг. За остатък</w:t>
      </w:r>
      <w:r w:rsidR="00E23EC6" w:rsidRPr="00F202F1">
        <w:t>а</w:t>
      </w:r>
      <w:r w:rsidRPr="00F202F1">
        <w:t xml:space="preserve"> до пълния размер на </w:t>
      </w:r>
      <w:r w:rsidR="00346DEB" w:rsidRPr="00F202F1">
        <w:t>средствата</w:t>
      </w:r>
      <w:r w:rsidRPr="00F202F1">
        <w:t xml:space="preserve"> по </w:t>
      </w:r>
      <w:r w:rsidR="0060053D" w:rsidRPr="00F202F1">
        <w:t>проекта</w:t>
      </w:r>
      <w:r w:rsidR="0087494D" w:rsidRPr="00F202F1">
        <w:t>/дейността</w:t>
      </w:r>
      <w:r w:rsidRPr="00F202F1">
        <w:t xml:space="preserve">, надвишаващ </w:t>
      </w:r>
      <w:r w:rsidR="00DD0393" w:rsidRPr="00F202F1">
        <w:t xml:space="preserve">установения </w:t>
      </w:r>
      <w:r w:rsidRPr="00F202F1">
        <w:t xml:space="preserve">в регламента праг, </w:t>
      </w:r>
      <w:r w:rsidR="00466CC9" w:rsidRPr="00F202F1">
        <w:t>субектът</w:t>
      </w:r>
      <w:r w:rsidR="0087494D" w:rsidRPr="00F202F1">
        <w:t xml:space="preserve"> (КБ)</w:t>
      </w:r>
      <w:r w:rsidR="00466CC9" w:rsidRPr="00F202F1">
        <w:t xml:space="preserve"> следва да заплати за своя сметка</w:t>
      </w:r>
      <w:r w:rsidR="001F321D" w:rsidRPr="00F202F1">
        <w:t xml:space="preserve"> превишението над </w:t>
      </w:r>
      <w:r w:rsidR="00DD0393" w:rsidRPr="00F202F1">
        <w:t xml:space="preserve">прага </w:t>
      </w:r>
      <w:r w:rsidR="001F321D" w:rsidRPr="00F202F1">
        <w:t>по регламента.</w:t>
      </w:r>
      <w:r w:rsidRPr="00F202F1">
        <w:t xml:space="preserve"> </w:t>
      </w:r>
    </w:p>
    <w:p w14:paraId="372110CD" w14:textId="77777777" w:rsidR="00CD0DE2" w:rsidRPr="00F202F1" w:rsidRDefault="00673C82"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F202F1">
        <w:rPr>
          <w:rFonts w:ascii="Times New Roman" w:hAnsi="Times New Roman" w:cs="Times New Roman"/>
          <w:b/>
          <w:sz w:val="24"/>
          <w:szCs w:val="24"/>
        </w:rPr>
        <w:t xml:space="preserve"> </w:t>
      </w:r>
      <w:r w:rsidR="001F321D" w:rsidRPr="00F202F1">
        <w:rPr>
          <w:rFonts w:ascii="Times New Roman" w:hAnsi="Times New Roman" w:cs="Times New Roman"/>
          <w:b/>
          <w:sz w:val="24"/>
          <w:szCs w:val="24"/>
        </w:rPr>
        <w:t xml:space="preserve">Натрупване </w:t>
      </w:r>
      <w:r w:rsidRPr="00F202F1">
        <w:rPr>
          <w:rFonts w:ascii="Times New Roman" w:hAnsi="Times New Roman" w:cs="Times New Roman"/>
          <w:b/>
          <w:sz w:val="24"/>
          <w:szCs w:val="24"/>
        </w:rPr>
        <w:t>на помощ</w:t>
      </w:r>
      <w:r w:rsidR="00D83A4A" w:rsidRPr="00F202F1">
        <w:rPr>
          <w:rFonts w:ascii="Times New Roman" w:hAnsi="Times New Roman" w:cs="Times New Roman"/>
          <w:b/>
          <w:sz w:val="24"/>
          <w:szCs w:val="24"/>
        </w:rPr>
        <w:t>та „</w:t>
      </w:r>
      <w:proofErr w:type="spellStart"/>
      <w:r w:rsidRPr="00F202F1">
        <w:rPr>
          <w:rFonts w:ascii="Times New Roman" w:hAnsi="Times New Roman" w:cs="Times New Roman"/>
          <w:b/>
          <w:sz w:val="24"/>
          <w:szCs w:val="24"/>
        </w:rPr>
        <w:t>de</w:t>
      </w:r>
      <w:proofErr w:type="spellEnd"/>
      <w:r w:rsidRPr="00F202F1">
        <w:rPr>
          <w:rFonts w:ascii="Times New Roman" w:hAnsi="Times New Roman" w:cs="Times New Roman"/>
          <w:b/>
          <w:sz w:val="24"/>
          <w:szCs w:val="24"/>
        </w:rPr>
        <w:t xml:space="preserve"> </w:t>
      </w:r>
      <w:proofErr w:type="spellStart"/>
      <w:r w:rsidRPr="00F202F1">
        <w:rPr>
          <w:rFonts w:ascii="Times New Roman" w:hAnsi="Times New Roman" w:cs="Times New Roman"/>
          <w:b/>
          <w:sz w:val="24"/>
          <w:szCs w:val="24"/>
        </w:rPr>
        <w:t>minimis</w:t>
      </w:r>
      <w:proofErr w:type="spellEnd"/>
      <w:r w:rsidR="00D83A4A" w:rsidRPr="00F202F1">
        <w:rPr>
          <w:rFonts w:ascii="Times New Roman" w:hAnsi="Times New Roman" w:cs="Times New Roman"/>
          <w:b/>
          <w:sz w:val="24"/>
          <w:szCs w:val="24"/>
        </w:rPr>
        <w:t>“</w:t>
      </w:r>
    </w:p>
    <w:p w14:paraId="0A8E5C52" w14:textId="77777777" w:rsidR="008462C7" w:rsidRPr="00F202F1" w:rsidRDefault="008462C7" w:rsidP="00461A97">
      <w:pPr>
        <w:shd w:val="clear" w:color="auto" w:fill="FFFFFF" w:themeFill="background1"/>
        <w:snapToGrid w:val="0"/>
        <w:spacing w:before="120" w:after="0" w:line="360" w:lineRule="auto"/>
        <w:ind w:left="4"/>
        <w:jc w:val="both"/>
        <w:rPr>
          <w:rFonts w:ascii="Times New Roman" w:hAnsi="Times New Roman" w:cs="Times New Roman"/>
          <w:b/>
          <w:sz w:val="24"/>
          <w:szCs w:val="24"/>
        </w:rPr>
      </w:pPr>
      <w:r w:rsidRPr="00F202F1">
        <w:rPr>
          <w:rFonts w:ascii="Times New Roman" w:hAnsi="Times New Roman" w:cs="Times New Roman"/>
          <w:b/>
          <w:sz w:val="24"/>
          <w:szCs w:val="24"/>
        </w:rPr>
        <w:t xml:space="preserve">Помощта </w:t>
      </w:r>
      <w:proofErr w:type="spellStart"/>
      <w:r w:rsidRPr="00F202F1">
        <w:rPr>
          <w:rFonts w:ascii="Times New Roman" w:hAnsi="Times New Roman" w:cs="Times New Roman"/>
          <w:b/>
          <w:sz w:val="24"/>
          <w:szCs w:val="24"/>
        </w:rPr>
        <w:t>de</w:t>
      </w:r>
      <w:proofErr w:type="spellEnd"/>
      <w:r w:rsidRPr="00F202F1">
        <w:rPr>
          <w:rFonts w:ascii="Times New Roman" w:hAnsi="Times New Roman" w:cs="Times New Roman"/>
          <w:b/>
          <w:sz w:val="24"/>
          <w:szCs w:val="24"/>
        </w:rPr>
        <w:t xml:space="preserve"> </w:t>
      </w:r>
      <w:proofErr w:type="spellStart"/>
      <w:r w:rsidRPr="00F202F1">
        <w:rPr>
          <w:rFonts w:ascii="Times New Roman" w:hAnsi="Times New Roman" w:cs="Times New Roman"/>
          <w:b/>
          <w:sz w:val="24"/>
          <w:szCs w:val="24"/>
        </w:rPr>
        <w:t>minimis</w:t>
      </w:r>
      <w:proofErr w:type="spellEnd"/>
      <w:r w:rsidRPr="00F202F1">
        <w:rPr>
          <w:rFonts w:ascii="Times New Roman" w:hAnsi="Times New Roman" w:cs="Times New Roman"/>
          <w:b/>
          <w:sz w:val="24"/>
          <w:szCs w:val="24"/>
        </w:rPr>
        <w:t>, предоставена съгласно настоящата схема, може да се натрупва с:</w:t>
      </w:r>
    </w:p>
    <w:p w14:paraId="12787315" w14:textId="756AD634" w:rsidR="008D77CB" w:rsidRPr="00F202F1" w:rsidRDefault="006B0B57" w:rsidP="00461A97">
      <w:pPr>
        <w:pStyle w:val="ListParagraph"/>
        <w:numPr>
          <w:ilvl w:val="0"/>
          <w:numId w:val="28"/>
        </w:numPr>
        <w:shd w:val="clear" w:color="auto" w:fill="FFFFFF" w:themeFill="background1"/>
        <w:suppressAutoHyphens/>
        <w:snapToGrid w:val="0"/>
        <w:spacing w:before="120" w:line="360" w:lineRule="auto"/>
        <w:jc w:val="both"/>
      </w:pPr>
      <w:r w:rsidRPr="00F202F1">
        <w:t xml:space="preserve">помощ </w:t>
      </w:r>
      <w:proofErr w:type="spellStart"/>
      <w:r w:rsidRPr="00F202F1">
        <w:t>de</w:t>
      </w:r>
      <w:proofErr w:type="spellEnd"/>
      <w:r w:rsidRPr="00F202F1">
        <w:t xml:space="preserve"> </w:t>
      </w:r>
      <w:proofErr w:type="spellStart"/>
      <w:r w:rsidRPr="00F202F1">
        <w:t>minimis</w:t>
      </w:r>
      <w:proofErr w:type="spellEnd"/>
      <w:r w:rsidRPr="00F202F1">
        <w:t xml:space="preserve">, предоставена съгласно </w:t>
      </w:r>
      <w:r w:rsidR="008D77CB" w:rsidRPr="00F202F1">
        <w:t xml:space="preserve">Регламент (ЕС) № 2023/2831 на Комисията от 13 декември 2023 г. относно прилагането на членове 107 и 108 от Договора за функционирането на Европейския съюз към помощта </w:t>
      </w:r>
      <w:proofErr w:type="spellStart"/>
      <w:r w:rsidR="008D77CB" w:rsidRPr="00F202F1">
        <w:t>de</w:t>
      </w:r>
      <w:proofErr w:type="spellEnd"/>
      <w:r w:rsidR="008D77CB" w:rsidRPr="00F202F1">
        <w:t xml:space="preserve"> </w:t>
      </w:r>
      <w:proofErr w:type="spellStart"/>
      <w:r w:rsidR="008D77CB" w:rsidRPr="00F202F1">
        <w:t>minimis</w:t>
      </w:r>
      <w:proofErr w:type="spellEnd"/>
      <w:r w:rsidR="008D77CB" w:rsidRPr="00F202F1">
        <w:t xml:space="preserve">  </w:t>
      </w:r>
    </w:p>
    <w:p w14:paraId="31E3B66F" w14:textId="77777777" w:rsidR="006B0B57" w:rsidRPr="00F202F1" w:rsidRDefault="008D77CB" w:rsidP="00461A97">
      <w:pPr>
        <w:pStyle w:val="ListParagraph"/>
        <w:numPr>
          <w:ilvl w:val="0"/>
          <w:numId w:val="28"/>
        </w:numPr>
        <w:shd w:val="clear" w:color="auto" w:fill="FFFFFF" w:themeFill="background1"/>
        <w:suppressAutoHyphens/>
        <w:snapToGrid w:val="0"/>
        <w:spacing w:before="120" w:line="360" w:lineRule="auto"/>
        <w:jc w:val="both"/>
      </w:pPr>
      <w:r w:rsidRPr="00F202F1">
        <w:t xml:space="preserve"> </w:t>
      </w:r>
      <w:r w:rsidR="006B0B57" w:rsidRPr="00F202F1">
        <w:t>Регламент (ЕС) № 1407/2013 на Комисията</w:t>
      </w:r>
      <w:r w:rsidR="00530183" w:rsidRPr="00F202F1">
        <w:rPr>
          <w:rStyle w:val="FootnoteReference"/>
        </w:rPr>
        <w:footnoteReference w:id="2"/>
      </w:r>
      <w:r w:rsidR="00530183" w:rsidRPr="00F202F1">
        <w:rPr>
          <w:vertAlign w:val="superscript"/>
        </w:rPr>
        <w:t xml:space="preserve"> </w:t>
      </w:r>
      <w:r w:rsidR="006B0B57" w:rsidRPr="00F202F1">
        <w:t xml:space="preserve">,  </w:t>
      </w:r>
      <w:r w:rsidR="008462C7" w:rsidRPr="00F202F1">
        <w:t xml:space="preserve"> </w:t>
      </w:r>
    </w:p>
    <w:p w14:paraId="07DA96F2" w14:textId="77777777" w:rsidR="00A7532B" w:rsidRPr="00F202F1" w:rsidRDefault="008462C7" w:rsidP="00D24A75">
      <w:pPr>
        <w:pStyle w:val="ListParagraph"/>
        <w:numPr>
          <w:ilvl w:val="0"/>
          <w:numId w:val="28"/>
        </w:numPr>
        <w:shd w:val="clear" w:color="auto" w:fill="FFFFFF" w:themeFill="background1"/>
        <w:suppressAutoHyphens/>
        <w:snapToGrid w:val="0"/>
        <w:spacing w:before="120" w:line="360" w:lineRule="auto"/>
        <w:jc w:val="both"/>
      </w:pPr>
      <w:r w:rsidRPr="00F202F1">
        <w:t xml:space="preserve">помощ </w:t>
      </w:r>
      <w:proofErr w:type="spellStart"/>
      <w:r w:rsidRPr="00F202F1">
        <w:t>de</w:t>
      </w:r>
      <w:proofErr w:type="spellEnd"/>
      <w:r w:rsidRPr="00F202F1">
        <w:t xml:space="preserve"> </w:t>
      </w:r>
      <w:proofErr w:type="spellStart"/>
      <w:r w:rsidRPr="00F202F1">
        <w:t>minimis</w:t>
      </w:r>
      <w:proofErr w:type="spellEnd"/>
      <w:r w:rsidRPr="00F202F1">
        <w:t>, предоставена съгласно Рег</w:t>
      </w:r>
      <w:bookmarkStart w:id="0" w:name="_GoBack"/>
      <w:bookmarkEnd w:id="0"/>
      <w:r w:rsidRPr="00F202F1">
        <w:t>ламент (ЕС) 2023/2832 на Комисията</w:t>
      </w:r>
      <w:r w:rsidR="00A7532B" w:rsidRPr="00F202F1">
        <w:rPr>
          <w:rStyle w:val="FootnoteReference"/>
        </w:rPr>
        <w:footnoteReference w:id="3"/>
      </w:r>
    </w:p>
    <w:p w14:paraId="67DD747D" w14:textId="4B8F0788" w:rsidR="008D77CB" w:rsidRPr="00F202F1" w:rsidRDefault="008D77CB" w:rsidP="008D77CB">
      <w:pPr>
        <w:pStyle w:val="ListParagraph"/>
        <w:numPr>
          <w:ilvl w:val="0"/>
          <w:numId w:val="28"/>
        </w:numPr>
        <w:shd w:val="clear" w:color="auto" w:fill="FFFFFF" w:themeFill="background1"/>
        <w:suppressAutoHyphens/>
        <w:snapToGrid w:val="0"/>
        <w:spacing w:before="120" w:line="360" w:lineRule="auto"/>
        <w:jc w:val="both"/>
      </w:pPr>
      <w:r w:rsidRPr="00F202F1">
        <w:t>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proofErr w:type="spellStart"/>
      <w:r w:rsidRPr="00F202F1">
        <w:t>de</w:t>
      </w:r>
      <w:proofErr w:type="spellEnd"/>
      <w:r w:rsidRPr="00F202F1">
        <w:t xml:space="preserve"> </w:t>
      </w:r>
      <w:proofErr w:type="spellStart"/>
      <w:r w:rsidRPr="00F202F1">
        <w:t>minimis</w:t>
      </w:r>
      <w:proofErr w:type="spellEnd"/>
      <w:r w:rsidRPr="00F202F1">
        <w:t>) за предприятия, предоставящи услуги от общ икономически интерес;</w:t>
      </w:r>
    </w:p>
    <w:p w14:paraId="35CAD08E" w14:textId="4920DA07" w:rsidR="008462C7" w:rsidRPr="00F202F1" w:rsidRDefault="008462C7" w:rsidP="00D24A75">
      <w:pPr>
        <w:pStyle w:val="ListParagraph"/>
        <w:numPr>
          <w:ilvl w:val="0"/>
          <w:numId w:val="28"/>
        </w:numPr>
        <w:shd w:val="clear" w:color="auto" w:fill="FFFFFF" w:themeFill="background1"/>
        <w:suppressAutoHyphens/>
        <w:snapToGrid w:val="0"/>
        <w:spacing w:before="120" w:line="360" w:lineRule="auto"/>
        <w:jc w:val="both"/>
      </w:pPr>
      <w:r w:rsidRPr="00F202F1">
        <w:t xml:space="preserve">помощ </w:t>
      </w:r>
      <w:proofErr w:type="spellStart"/>
      <w:r w:rsidRPr="00F202F1">
        <w:t>de</w:t>
      </w:r>
      <w:proofErr w:type="spellEnd"/>
      <w:r w:rsidRPr="00F202F1">
        <w:t xml:space="preserve"> </w:t>
      </w:r>
      <w:proofErr w:type="spellStart"/>
      <w:r w:rsidRPr="00F202F1">
        <w:t>minimis</w:t>
      </w:r>
      <w:proofErr w:type="spellEnd"/>
      <w:r w:rsidRPr="00F202F1">
        <w:t>, предоставяна съгласно Регламент (ЕС)№1408/2013 на Комисията</w:t>
      </w:r>
      <w:r w:rsidRPr="00F202F1">
        <w:rPr>
          <w:rStyle w:val="FootnoteReference"/>
          <w:rFonts w:eastAsia="Calibri"/>
        </w:rPr>
        <w:footnoteReference w:id="4"/>
      </w:r>
      <w:r w:rsidRPr="00F202F1">
        <w:t xml:space="preserve"> и Регламент (ЕС) №717/2014 на Комисията, до съответния таван, определен в член 3, параграф 2 от Регламент (ЕС) № 2023/2831.</w:t>
      </w:r>
    </w:p>
    <w:p w14:paraId="40AF95B4" w14:textId="77777777" w:rsidR="009F1EFC" w:rsidRPr="00F202F1" w:rsidRDefault="009F1EFC" w:rsidP="00461A97">
      <w:pPr>
        <w:pStyle w:val="ListParagraph"/>
        <w:numPr>
          <w:ilvl w:val="0"/>
          <w:numId w:val="28"/>
        </w:numPr>
        <w:shd w:val="clear" w:color="auto" w:fill="FFFFFF" w:themeFill="background1"/>
        <w:suppressAutoHyphens/>
        <w:snapToGrid w:val="0"/>
        <w:spacing w:before="120" w:line="360" w:lineRule="auto"/>
        <w:jc w:val="both"/>
      </w:pPr>
      <w:r w:rsidRPr="00F202F1">
        <w:lastRenderedPageBreak/>
        <w:t>Регламент (ЕС) № 717/2014</w:t>
      </w:r>
      <w:r w:rsidR="00A7532B" w:rsidRPr="00F202F1">
        <w:rPr>
          <w:rStyle w:val="FootnoteReference"/>
        </w:rPr>
        <w:footnoteReference w:id="5"/>
      </w:r>
      <w:r w:rsidRPr="00F202F1">
        <w:t xml:space="preserve"> на Комисията от 27 юни 2014 г. относно прилагането на членове 107 и 108 от Договора за функционирането на Европейския съюз към помощта </w:t>
      </w:r>
      <w:proofErr w:type="spellStart"/>
      <w:r w:rsidRPr="00F202F1">
        <w:t>de</w:t>
      </w:r>
      <w:proofErr w:type="spellEnd"/>
      <w:r w:rsidRPr="00F202F1">
        <w:t xml:space="preserve"> </w:t>
      </w:r>
      <w:proofErr w:type="spellStart"/>
      <w:r w:rsidRPr="00F202F1">
        <w:t>minimis</w:t>
      </w:r>
      <w:proofErr w:type="spellEnd"/>
      <w:r w:rsidRPr="00F202F1">
        <w:t xml:space="preserve"> в сектора на рибарството и </w:t>
      </w:r>
      <w:proofErr w:type="spellStart"/>
      <w:r w:rsidRPr="00F202F1">
        <w:t>аквакултурите</w:t>
      </w:r>
      <w:proofErr w:type="spellEnd"/>
      <w:r w:rsidRPr="00F202F1">
        <w:t xml:space="preserve"> (ОВ L 190, 28.6.2014 г., стр. 45). </w:t>
      </w:r>
    </w:p>
    <w:p w14:paraId="2B0EE41F" w14:textId="77777777" w:rsidR="008462C7" w:rsidRPr="00F202F1" w:rsidRDefault="008462C7" w:rsidP="00461A97">
      <w:pPr>
        <w:pStyle w:val="ListParagraph"/>
        <w:numPr>
          <w:ilvl w:val="0"/>
          <w:numId w:val="28"/>
        </w:numPr>
        <w:shd w:val="clear" w:color="auto" w:fill="FFFFFF" w:themeFill="background1"/>
        <w:suppressAutoHyphens/>
        <w:snapToGrid w:val="0"/>
        <w:spacing w:before="120" w:line="360" w:lineRule="auto"/>
        <w:jc w:val="both"/>
      </w:pPr>
      <w:r w:rsidRPr="00F202F1">
        <w:t xml:space="preserve">Помощта </w:t>
      </w:r>
      <w:proofErr w:type="spellStart"/>
      <w:r w:rsidRPr="00F202F1">
        <w:t>de</w:t>
      </w:r>
      <w:proofErr w:type="spellEnd"/>
      <w:r w:rsidRPr="00F202F1">
        <w:t xml:space="preserve"> </w:t>
      </w:r>
      <w:proofErr w:type="spellStart"/>
      <w:r w:rsidRPr="00F202F1">
        <w:t>minimis</w:t>
      </w:r>
      <w:proofErr w:type="spellEnd"/>
      <w:r w:rsidRPr="00F202F1">
        <w:t xml:space="preserve">, предоставена съгласно настоящата схема,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 Помощ </w:t>
      </w:r>
      <w:proofErr w:type="spellStart"/>
      <w:r w:rsidRPr="00F202F1">
        <w:t>de</w:t>
      </w:r>
      <w:proofErr w:type="spellEnd"/>
      <w:r w:rsidRPr="00F202F1">
        <w:t xml:space="preserve"> </w:t>
      </w:r>
      <w:proofErr w:type="spellStart"/>
      <w:r w:rsidRPr="00F202F1">
        <w:t>minimis</w:t>
      </w:r>
      <w:proofErr w:type="spellEnd"/>
      <w:r w:rsidRPr="00F202F1">
        <w:t>,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14:paraId="755248E8" w14:textId="77777777" w:rsidR="008D77CB" w:rsidRPr="00F202F1" w:rsidRDefault="008D77CB" w:rsidP="008D77CB">
      <w:pPr>
        <w:shd w:val="clear" w:color="auto" w:fill="FFFFFF" w:themeFill="background1"/>
        <w:snapToGrid w:val="0"/>
        <w:spacing w:after="120" w:line="360" w:lineRule="auto"/>
        <w:jc w:val="both"/>
        <w:rPr>
          <w:rFonts w:ascii="Times New Roman" w:hAnsi="Times New Roman" w:cs="Times New Roman"/>
          <w:bCs/>
          <w:sz w:val="24"/>
          <w:szCs w:val="24"/>
        </w:rPr>
      </w:pPr>
      <w:r w:rsidRPr="00F202F1">
        <w:rPr>
          <w:rFonts w:ascii="Times New Roman" w:hAnsi="Times New Roman" w:cs="Times New Roman"/>
          <w:bCs/>
          <w:sz w:val="24"/>
          <w:szCs w:val="24"/>
        </w:rPr>
        <w:tab/>
        <w:t xml:space="preserve">Във връзка с натрупването на минималните помощи по различните </w:t>
      </w:r>
      <w:proofErr w:type="spellStart"/>
      <w:r w:rsidRPr="00F202F1">
        <w:rPr>
          <w:rFonts w:ascii="Times New Roman" w:hAnsi="Times New Roman" w:cs="Times New Roman"/>
          <w:bCs/>
          <w:sz w:val="24"/>
          <w:szCs w:val="24"/>
        </w:rPr>
        <w:t>de</w:t>
      </w:r>
      <w:proofErr w:type="spellEnd"/>
      <w:r w:rsidRPr="00F202F1">
        <w:rPr>
          <w:rFonts w:ascii="Times New Roman" w:hAnsi="Times New Roman" w:cs="Times New Roman"/>
          <w:bCs/>
          <w:sz w:val="24"/>
          <w:szCs w:val="24"/>
        </w:rPr>
        <w:t xml:space="preserve"> </w:t>
      </w:r>
      <w:proofErr w:type="spellStart"/>
      <w:r w:rsidRPr="00F202F1">
        <w:rPr>
          <w:rFonts w:ascii="Times New Roman" w:hAnsi="Times New Roman" w:cs="Times New Roman"/>
          <w:bCs/>
          <w:sz w:val="24"/>
          <w:szCs w:val="24"/>
        </w:rPr>
        <w:t>minimis</w:t>
      </w:r>
      <w:proofErr w:type="spellEnd"/>
      <w:r w:rsidRPr="00F202F1">
        <w:rPr>
          <w:rFonts w:ascii="Times New Roman" w:hAnsi="Times New Roman" w:cs="Times New Roman"/>
          <w:bCs/>
          <w:sz w:val="24"/>
          <w:szCs w:val="24"/>
        </w:rPr>
        <w:t xml:space="preserve"> регламенти, съобразно указанията на Европейската комисия по повод изменените правила за минималната помощ,  следва се има предвид, че: </w:t>
      </w:r>
    </w:p>
    <w:p w14:paraId="70C3EFB4" w14:textId="77777777" w:rsidR="008D77CB" w:rsidRPr="00F202F1" w:rsidRDefault="008D77CB" w:rsidP="008D77CB">
      <w:pPr>
        <w:pStyle w:val="ListParagraph"/>
        <w:numPr>
          <w:ilvl w:val="0"/>
          <w:numId w:val="30"/>
        </w:numPr>
        <w:tabs>
          <w:tab w:val="left" w:pos="142"/>
          <w:tab w:val="left" w:pos="284"/>
          <w:tab w:val="left" w:pos="709"/>
          <w:tab w:val="left" w:pos="851"/>
        </w:tabs>
        <w:spacing w:before="120"/>
        <w:contextualSpacing/>
        <w:jc w:val="both"/>
      </w:pPr>
      <w:r w:rsidRPr="00F202F1">
        <w:t xml:space="preserve">Минимална помощ по Регламент (ЕС) № 2023/2831 </w:t>
      </w:r>
      <w:r w:rsidRPr="00F202F1">
        <w:rPr>
          <w:lang w:val="en-US"/>
        </w:rPr>
        <w:t xml:space="preserve">+ </w:t>
      </w:r>
      <w:r w:rsidRPr="00F202F1">
        <w:t xml:space="preserve">минимална помощ по Регламент (ЕС) № 2023/2832 за период от три години се натрупва до 1 050 000 </w:t>
      </w:r>
      <w:r w:rsidRPr="00F202F1">
        <w:rPr>
          <w:lang w:val="en-US"/>
        </w:rPr>
        <w:t>EUR (</w:t>
      </w:r>
      <w:r w:rsidRPr="00F202F1">
        <w:t xml:space="preserve">т.е. </w:t>
      </w:r>
      <w:r w:rsidRPr="00F202F1">
        <w:rPr>
          <w:lang w:val="en-US"/>
        </w:rPr>
        <w:t>300 000 EUR</w:t>
      </w:r>
      <w:r w:rsidRPr="00F202F1">
        <w:t xml:space="preserve"> по Регламент (ЕС) № 2023/2831</w:t>
      </w:r>
      <w:r w:rsidRPr="00F202F1">
        <w:rPr>
          <w:lang w:val="en-US"/>
        </w:rPr>
        <w:t xml:space="preserve"> + 750 000 EUR</w:t>
      </w:r>
      <w:r w:rsidRPr="00F202F1">
        <w:t xml:space="preserve"> по Регламент (ЕС) № 2023/2832</w:t>
      </w:r>
      <w:r w:rsidRPr="00F202F1">
        <w:rPr>
          <w:lang w:val="en-US"/>
        </w:rPr>
        <w:t>)</w:t>
      </w:r>
    </w:p>
    <w:p w14:paraId="27CFBD4F" w14:textId="77777777" w:rsidR="008D77CB" w:rsidRPr="00F202F1" w:rsidRDefault="008D77CB" w:rsidP="008D77CB">
      <w:pPr>
        <w:pStyle w:val="ListParagraph"/>
        <w:numPr>
          <w:ilvl w:val="0"/>
          <w:numId w:val="30"/>
        </w:numPr>
        <w:tabs>
          <w:tab w:val="left" w:pos="142"/>
          <w:tab w:val="left" w:pos="284"/>
          <w:tab w:val="left" w:pos="709"/>
          <w:tab w:val="left" w:pos="851"/>
        </w:tabs>
        <w:spacing w:before="120"/>
        <w:contextualSpacing/>
        <w:jc w:val="both"/>
      </w:pPr>
      <w:r w:rsidRPr="00F202F1">
        <w:t xml:space="preserve">Минимална помощ по Регламент (ЕС) № 2023/2831 </w:t>
      </w:r>
      <w:r w:rsidRPr="00F202F1">
        <w:rPr>
          <w:lang w:val="en-US"/>
        </w:rPr>
        <w:t xml:space="preserve">+ </w:t>
      </w:r>
      <w:r w:rsidRPr="00F202F1">
        <w:t xml:space="preserve">минимална помощ по Регламент (ЕС) № 1408/2013 </w:t>
      </w:r>
      <w:r w:rsidRPr="00F202F1">
        <w:rPr>
          <w:lang w:val="en-US"/>
        </w:rPr>
        <w:t xml:space="preserve">+ </w:t>
      </w:r>
      <w:r w:rsidRPr="00F202F1">
        <w:t>минимална помощ по Регламент (ЕС) № 717/2014</w:t>
      </w:r>
      <w:r w:rsidRPr="00F202F1">
        <w:rPr>
          <w:lang w:val="en-US"/>
        </w:rPr>
        <w:t xml:space="preserve"> </w:t>
      </w:r>
      <w:r w:rsidRPr="00F202F1">
        <w:t xml:space="preserve">за период от три години се натрупват до 300 000 </w:t>
      </w:r>
      <w:r w:rsidRPr="00F202F1">
        <w:rPr>
          <w:lang w:val="en-US"/>
        </w:rPr>
        <w:t>EUR.</w:t>
      </w:r>
    </w:p>
    <w:p w14:paraId="679E4F59" w14:textId="77777777" w:rsidR="008D77CB" w:rsidRPr="00F202F1" w:rsidRDefault="008D77CB" w:rsidP="008D77CB">
      <w:pPr>
        <w:shd w:val="clear" w:color="auto" w:fill="FFFFFF" w:themeFill="background1"/>
        <w:suppressAutoHyphens/>
        <w:snapToGrid w:val="0"/>
        <w:spacing w:before="120" w:line="360" w:lineRule="auto"/>
        <w:ind w:left="364"/>
        <w:jc w:val="both"/>
        <w:rPr>
          <w:rFonts w:ascii="Times New Roman" w:hAnsi="Times New Roman" w:cs="Times New Roman"/>
        </w:rPr>
      </w:pPr>
    </w:p>
    <w:p w14:paraId="3F56E665" w14:textId="77777777" w:rsidR="007A6306" w:rsidRPr="00F202F1" w:rsidRDefault="007A6306"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F202F1">
        <w:rPr>
          <w:rFonts w:ascii="Times New Roman" w:hAnsi="Times New Roman" w:cs="Times New Roman"/>
          <w:b/>
          <w:sz w:val="24"/>
          <w:szCs w:val="24"/>
        </w:rPr>
        <w:t xml:space="preserve"> Допустими разходи</w:t>
      </w:r>
      <w:r w:rsidR="00B21514" w:rsidRPr="00F202F1">
        <w:rPr>
          <w:rFonts w:ascii="Times New Roman" w:hAnsi="Times New Roman" w:cs="Times New Roman"/>
          <w:b/>
          <w:sz w:val="24"/>
          <w:szCs w:val="24"/>
        </w:rPr>
        <w:t xml:space="preserve"> за финансиране</w:t>
      </w:r>
    </w:p>
    <w:p w14:paraId="03D17B19" w14:textId="0C590E6C" w:rsidR="001F321D" w:rsidRPr="00F202F1" w:rsidRDefault="00AB7DCC" w:rsidP="00461A97">
      <w:pPr>
        <w:shd w:val="clear" w:color="auto" w:fill="FFFFFF" w:themeFill="background1"/>
        <w:snapToGrid w:val="0"/>
        <w:spacing w:after="120" w:line="360" w:lineRule="auto"/>
        <w:ind w:left="6"/>
        <w:jc w:val="both"/>
        <w:rPr>
          <w:rFonts w:ascii="Times New Roman" w:hAnsi="Times New Roman" w:cs="Times New Roman"/>
          <w:sz w:val="24"/>
          <w:szCs w:val="24"/>
        </w:rPr>
      </w:pPr>
      <w:r w:rsidRPr="00F202F1">
        <w:rPr>
          <w:rFonts w:ascii="Times New Roman" w:hAnsi="Times New Roman" w:cs="Times New Roman"/>
          <w:sz w:val="24"/>
          <w:szCs w:val="24"/>
        </w:rPr>
        <w:lastRenderedPageBreak/>
        <w:t>С</w:t>
      </w:r>
      <w:r w:rsidR="00346DEB" w:rsidRPr="00F202F1">
        <w:rPr>
          <w:rFonts w:ascii="Times New Roman" w:hAnsi="Times New Roman" w:cs="Times New Roman"/>
          <w:sz w:val="24"/>
          <w:szCs w:val="24"/>
        </w:rPr>
        <w:t>редствата</w:t>
      </w:r>
      <w:r w:rsidR="001F321D" w:rsidRPr="00F202F1">
        <w:rPr>
          <w:rFonts w:ascii="Times New Roman" w:hAnsi="Times New Roman" w:cs="Times New Roman"/>
          <w:sz w:val="24"/>
          <w:szCs w:val="24"/>
        </w:rPr>
        <w:t>, под формата на минимална помощ се предоставя за покриване на допустими разходи, определени в</w:t>
      </w:r>
      <w:r w:rsidR="0003154B" w:rsidRPr="00F202F1">
        <w:rPr>
          <w:rFonts w:ascii="Times New Roman" w:hAnsi="Times New Roman" w:cs="Times New Roman"/>
          <w:sz w:val="24"/>
          <w:szCs w:val="24"/>
        </w:rPr>
        <w:t xml:space="preserve"> точка </w:t>
      </w:r>
      <w:bookmarkStart w:id="1" w:name="_Toc442298723"/>
      <w:bookmarkStart w:id="2" w:name="_Toc122094233"/>
      <w:r w:rsidR="0003154B" w:rsidRPr="00F202F1">
        <w:rPr>
          <w:rFonts w:ascii="Times New Roman" w:hAnsi="Times New Roman" w:cs="Times New Roman"/>
          <w:b/>
          <w:bCs/>
          <w:sz w:val="24"/>
          <w:szCs w:val="24"/>
        </w:rPr>
        <w:t xml:space="preserve">14.2. </w:t>
      </w:r>
      <w:r w:rsidR="0087494D" w:rsidRPr="00F202F1">
        <w:rPr>
          <w:rFonts w:ascii="Times New Roman" w:hAnsi="Times New Roman" w:cs="Times New Roman"/>
          <w:b/>
          <w:bCs/>
          <w:sz w:val="24"/>
          <w:szCs w:val="24"/>
        </w:rPr>
        <w:t>„</w:t>
      </w:r>
      <w:r w:rsidR="008E1D6E" w:rsidRPr="00F202F1">
        <w:rPr>
          <w:rFonts w:ascii="Times New Roman" w:hAnsi="Times New Roman" w:cs="Times New Roman"/>
          <w:b/>
          <w:bCs/>
          <w:sz w:val="24"/>
          <w:szCs w:val="24"/>
        </w:rPr>
        <w:t xml:space="preserve">Видове допустими </w:t>
      </w:r>
      <w:r w:rsidR="0003154B" w:rsidRPr="00F202F1">
        <w:rPr>
          <w:rFonts w:ascii="Times New Roman" w:hAnsi="Times New Roman" w:cs="Times New Roman"/>
          <w:b/>
          <w:bCs/>
          <w:sz w:val="24"/>
          <w:szCs w:val="24"/>
        </w:rPr>
        <w:t>разход</w:t>
      </w:r>
      <w:bookmarkEnd w:id="1"/>
      <w:bookmarkEnd w:id="2"/>
      <w:r w:rsidR="0003154B" w:rsidRPr="00F202F1">
        <w:rPr>
          <w:rFonts w:ascii="Times New Roman" w:hAnsi="Times New Roman" w:cs="Times New Roman"/>
          <w:b/>
          <w:bCs/>
          <w:sz w:val="24"/>
          <w:szCs w:val="24"/>
        </w:rPr>
        <w:t>и</w:t>
      </w:r>
      <w:r w:rsidR="0087494D" w:rsidRPr="00F202F1">
        <w:rPr>
          <w:rFonts w:ascii="Times New Roman" w:hAnsi="Times New Roman" w:cs="Times New Roman"/>
          <w:b/>
          <w:bCs/>
          <w:sz w:val="24"/>
          <w:szCs w:val="24"/>
        </w:rPr>
        <w:t>“</w:t>
      </w:r>
      <w:r w:rsidR="0003154B" w:rsidRPr="00F202F1">
        <w:rPr>
          <w:rFonts w:ascii="Times New Roman" w:hAnsi="Times New Roman" w:cs="Times New Roman"/>
          <w:b/>
          <w:bCs/>
          <w:sz w:val="24"/>
          <w:szCs w:val="24"/>
        </w:rPr>
        <w:t xml:space="preserve"> </w:t>
      </w:r>
      <w:r w:rsidR="0003154B" w:rsidRPr="00F202F1">
        <w:rPr>
          <w:rFonts w:ascii="Times New Roman" w:hAnsi="Times New Roman" w:cs="Times New Roman"/>
          <w:sz w:val="24"/>
          <w:szCs w:val="24"/>
        </w:rPr>
        <w:t>на</w:t>
      </w:r>
      <w:r w:rsidR="0003154B" w:rsidRPr="00F202F1">
        <w:rPr>
          <w:rFonts w:ascii="Times New Roman" w:hAnsi="Times New Roman" w:cs="Times New Roman"/>
          <w:b/>
          <w:bCs/>
          <w:sz w:val="24"/>
          <w:szCs w:val="24"/>
        </w:rPr>
        <w:t xml:space="preserve"> </w:t>
      </w:r>
      <w:r w:rsidR="0003154B" w:rsidRPr="00F202F1">
        <w:rPr>
          <w:rFonts w:ascii="Times New Roman" w:hAnsi="Times New Roman" w:cs="Times New Roman"/>
          <w:sz w:val="24"/>
          <w:szCs w:val="24"/>
        </w:rPr>
        <w:t>Условията за кандидатстване по процедурата.</w:t>
      </w:r>
    </w:p>
    <w:p w14:paraId="773885A2" w14:textId="77777777" w:rsidR="00A15661" w:rsidRPr="00F202F1" w:rsidRDefault="00A15661" w:rsidP="00461A97">
      <w:pPr>
        <w:shd w:val="clear" w:color="auto" w:fill="FFFFFF" w:themeFill="background1"/>
        <w:snapToGrid w:val="0"/>
        <w:spacing w:after="120" w:line="360" w:lineRule="auto"/>
        <w:ind w:left="6"/>
        <w:jc w:val="both"/>
        <w:rPr>
          <w:rFonts w:ascii="Times New Roman" w:hAnsi="Times New Roman" w:cs="Times New Roman"/>
          <w:sz w:val="24"/>
          <w:szCs w:val="24"/>
        </w:rPr>
      </w:pPr>
    </w:p>
    <w:p w14:paraId="166C2FB9" w14:textId="77777777" w:rsidR="00A109B3" w:rsidRPr="00F202F1" w:rsidRDefault="00E62269" w:rsidP="00461A97">
      <w:pPr>
        <w:widowControl w:val="0"/>
        <w:numPr>
          <w:ilvl w:val="0"/>
          <w:numId w:val="9"/>
        </w:numPr>
        <w:shd w:val="clear" w:color="auto" w:fill="FFFFFF" w:themeFill="background1"/>
        <w:autoSpaceDE w:val="0"/>
        <w:autoSpaceDN w:val="0"/>
        <w:adjustRightInd w:val="0"/>
        <w:snapToGrid w:val="0"/>
        <w:spacing w:after="120" w:line="360" w:lineRule="auto"/>
        <w:rPr>
          <w:rFonts w:ascii="Times New Roman" w:hAnsi="Times New Roman" w:cs="Times New Roman"/>
          <w:b/>
          <w:bCs/>
          <w:sz w:val="24"/>
          <w:szCs w:val="24"/>
        </w:rPr>
      </w:pPr>
      <w:r w:rsidRPr="00F202F1">
        <w:rPr>
          <w:rFonts w:ascii="Times New Roman" w:hAnsi="Times New Roman" w:cs="Times New Roman"/>
          <w:b/>
          <w:bCs/>
          <w:sz w:val="24"/>
          <w:szCs w:val="24"/>
        </w:rPr>
        <w:t xml:space="preserve"> </w:t>
      </w:r>
      <w:r w:rsidR="007A7F02" w:rsidRPr="00F202F1">
        <w:rPr>
          <w:rFonts w:ascii="Times New Roman" w:hAnsi="Times New Roman" w:cs="Times New Roman"/>
          <w:b/>
          <w:bCs/>
          <w:sz w:val="24"/>
          <w:szCs w:val="24"/>
        </w:rPr>
        <w:t xml:space="preserve">УВЕДОМЯВАНЕ И КОНТРОЛ </w:t>
      </w:r>
    </w:p>
    <w:p w14:paraId="4F6F842E" w14:textId="77777777" w:rsidR="00D73196" w:rsidRPr="00F202F1" w:rsidRDefault="00A7532B" w:rsidP="00461A97">
      <w:pPr>
        <w:shd w:val="clear" w:color="auto" w:fill="FFFFFF" w:themeFill="background1"/>
        <w:snapToGrid w:val="0"/>
        <w:spacing w:after="120" w:line="360" w:lineRule="auto"/>
        <w:jc w:val="both"/>
        <w:rPr>
          <w:rFonts w:ascii="Times New Roman" w:hAnsi="Times New Roman" w:cs="Times New Roman"/>
          <w:bCs/>
          <w:sz w:val="24"/>
          <w:szCs w:val="24"/>
        </w:rPr>
      </w:pPr>
      <w:r w:rsidRPr="00F202F1">
        <w:rPr>
          <w:rFonts w:ascii="Times New Roman" w:hAnsi="Times New Roman" w:cs="Times New Roman"/>
          <w:bCs/>
          <w:sz w:val="24"/>
          <w:szCs w:val="24"/>
        </w:rPr>
        <w:t>УО на ПРР</w:t>
      </w:r>
      <w:r w:rsidR="006C406C" w:rsidRPr="00F202F1">
        <w:rPr>
          <w:rFonts w:ascii="Times New Roman" w:hAnsi="Times New Roman" w:cs="Times New Roman"/>
          <w:bCs/>
          <w:sz w:val="24"/>
          <w:szCs w:val="24"/>
        </w:rPr>
        <w:t>/съответното предприятие</w:t>
      </w:r>
      <w:r w:rsidR="0087494D" w:rsidRPr="00F202F1">
        <w:rPr>
          <w:rFonts w:ascii="Times New Roman" w:hAnsi="Times New Roman" w:cs="Times New Roman"/>
          <w:bCs/>
          <w:sz w:val="24"/>
          <w:szCs w:val="24"/>
        </w:rPr>
        <w:t xml:space="preserve"> (КБ)</w:t>
      </w:r>
      <w:r w:rsidR="00F11D4A" w:rsidRPr="00F202F1">
        <w:rPr>
          <w:rFonts w:ascii="Times New Roman" w:hAnsi="Times New Roman" w:cs="Times New Roman"/>
          <w:bCs/>
          <w:sz w:val="24"/>
          <w:szCs w:val="24"/>
        </w:rPr>
        <w:t xml:space="preserve"> </w:t>
      </w:r>
      <w:r w:rsidR="00D73196" w:rsidRPr="00F202F1">
        <w:rPr>
          <w:rFonts w:ascii="Times New Roman" w:hAnsi="Times New Roman" w:cs="Times New Roman"/>
          <w:bCs/>
          <w:sz w:val="24"/>
          <w:szCs w:val="24"/>
        </w:rPr>
        <w:t>следва да спазва</w:t>
      </w:r>
      <w:r w:rsidR="00466CC9" w:rsidRPr="00F202F1">
        <w:rPr>
          <w:rFonts w:ascii="Times New Roman" w:hAnsi="Times New Roman" w:cs="Times New Roman"/>
          <w:bCs/>
          <w:sz w:val="24"/>
          <w:szCs w:val="24"/>
        </w:rPr>
        <w:t>т</w:t>
      </w:r>
      <w:r w:rsidR="00D73196" w:rsidRPr="00F202F1">
        <w:rPr>
          <w:rFonts w:ascii="Times New Roman" w:hAnsi="Times New Roman" w:cs="Times New Roman"/>
          <w:bCs/>
          <w:sz w:val="24"/>
          <w:szCs w:val="24"/>
        </w:rPr>
        <w:t xml:space="preserve"> установените в Закона за държавните помощи (ЗДП) и Правилника за неговото прилагане (ППЗДП) изисквания, отнасящи се до минималните помощи. </w:t>
      </w:r>
    </w:p>
    <w:p w14:paraId="042EA67E" w14:textId="137A93EB" w:rsidR="0003154B" w:rsidRPr="00F202F1" w:rsidRDefault="0003154B" w:rsidP="0003154B">
      <w:pPr>
        <w:shd w:val="clear" w:color="auto" w:fill="FFFFFF" w:themeFill="background1"/>
        <w:snapToGrid w:val="0"/>
        <w:spacing w:after="120" w:line="360" w:lineRule="auto"/>
        <w:jc w:val="both"/>
        <w:rPr>
          <w:rFonts w:ascii="Times New Roman" w:hAnsi="Times New Roman" w:cs="Times New Roman"/>
          <w:bCs/>
          <w:sz w:val="24"/>
          <w:szCs w:val="24"/>
        </w:rPr>
      </w:pPr>
      <w:r w:rsidRPr="00F202F1">
        <w:rPr>
          <w:rFonts w:ascii="Times New Roman" w:hAnsi="Times New Roman" w:cs="Times New Roman"/>
          <w:bCs/>
          <w:sz w:val="24"/>
          <w:szCs w:val="24"/>
        </w:rPr>
        <w:t xml:space="preserve">Във връзка с чл. 6 от Регламент (ЕС) № 2023/2831, УО на ПРР е необходимо да документира и събира цялата информация, относно извършваните от него проверки при прилагането на Регламента. Съставените документи трябва да съдържат минимума информация, чрез която да е възможно да се докаже, че са спазени условията на Регламента. В тази връзка, УО на ПРР проверява декларираната от КБ  информация, чрез съпоставянето й с данни от официални източници, като например Търговския регистър, Регистъра на минималните помощи, поддържан от министъра на финансите и др. При проверка на условията на Регламент (ЕС) № 2023/2831 за всеки проект, в които е </w:t>
      </w:r>
      <w:r w:rsidR="00284E81" w:rsidRPr="00F202F1">
        <w:rPr>
          <w:rFonts w:ascii="Times New Roman" w:hAnsi="Times New Roman" w:cs="Times New Roman"/>
          <w:bCs/>
          <w:sz w:val="24"/>
          <w:szCs w:val="24"/>
        </w:rPr>
        <w:t xml:space="preserve">с </w:t>
      </w:r>
      <w:r w:rsidRPr="00F202F1">
        <w:rPr>
          <w:rFonts w:ascii="Times New Roman" w:hAnsi="Times New Roman" w:cs="Times New Roman"/>
          <w:bCs/>
          <w:sz w:val="24"/>
          <w:szCs w:val="24"/>
        </w:rPr>
        <w:t xml:space="preserve">включено финансиране в режим на </w:t>
      </w:r>
      <w:proofErr w:type="spellStart"/>
      <w:r w:rsidR="008E1D6E" w:rsidRPr="00F202F1">
        <w:rPr>
          <w:rFonts w:ascii="Times New Roman" w:hAnsi="Times New Roman" w:cs="Times New Roman"/>
          <w:bCs/>
          <w:sz w:val="24"/>
          <w:szCs w:val="24"/>
        </w:rPr>
        <w:t>de</w:t>
      </w:r>
      <w:proofErr w:type="spellEnd"/>
      <w:r w:rsidR="008E1D6E" w:rsidRPr="00F202F1">
        <w:rPr>
          <w:rFonts w:ascii="Times New Roman" w:hAnsi="Times New Roman" w:cs="Times New Roman"/>
          <w:bCs/>
          <w:sz w:val="24"/>
          <w:szCs w:val="24"/>
        </w:rPr>
        <w:t xml:space="preserve"> </w:t>
      </w:r>
      <w:proofErr w:type="spellStart"/>
      <w:r w:rsidR="008E1D6E" w:rsidRPr="00F202F1">
        <w:rPr>
          <w:rFonts w:ascii="Times New Roman" w:hAnsi="Times New Roman" w:cs="Times New Roman"/>
          <w:bCs/>
          <w:sz w:val="24"/>
          <w:szCs w:val="24"/>
        </w:rPr>
        <w:t>minimis</w:t>
      </w:r>
      <w:proofErr w:type="spellEnd"/>
      <w:r w:rsidRPr="00F202F1">
        <w:rPr>
          <w:rFonts w:ascii="Times New Roman" w:hAnsi="Times New Roman" w:cs="Times New Roman"/>
          <w:bCs/>
          <w:sz w:val="24"/>
          <w:szCs w:val="24"/>
        </w:rPr>
        <w:t xml:space="preserve"> УО ще изготви и попълва контролен лист за съответствието на отпусканата минимална помощ с изискванията на Регламента, като събира надеждна одитна следа за извършените проверки. </w:t>
      </w:r>
    </w:p>
    <w:p w14:paraId="0CB5D1B8" w14:textId="60895E22" w:rsidR="0003154B" w:rsidRPr="00F202F1" w:rsidRDefault="0003154B" w:rsidP="0003154B">
      <w:pPr>
        <w:shd w:val="clear" w:color="auto" w:fill="FFFFFF" w:themeFill="background1"/>
        <w:snapToGrid w:val="0"/>
        <w:spacing w:after="120" w:line="360" w:lineRule="auto"/>
        <w:jc w:val="both"/>
        <w:rPr>
          <w:rFonts w:ascii="Times New Roman" w:hAnsi="Times New Roman" w:cs="Times New Roman"/>
          <w:bCs/>
          <w:sz w:val="24"/>
          <w:szCs w:val="24"/>
        </w:rPr>
      </w:pPr>
      <w:r w:rsidRPr="00F202F1">
        <w:rPr>
          <w:rFonts w:ascii="Times New Roman" w:hAnsi="Times New Roman" w:cs="Times New Roman"/>
          <w:bCs/>
          <w:sz w:val="24"/>
          <w:szCs w:val="24"/>
        </w:rPr>
        <w:t xml:space="preserve">В съответствие с чл. 6, параграф 7 на Регламент (ЕС) № 2023/2831 и Закона за държавните помощи УО на ПРР е длъжен при писмено искане от страна на Министерството на финансите или ЕК в срок, определен от съответния орган в искането, да </w:t>
      </w:r>
      <w:r w:rsidR="008E1D6E" w:rsidRPr="00F202F1">
        <w:rPr>
          <w:rFonts w:ascii="Times New Roman" w:hAnsi="Times New Roman" w:cs="Times New Roman"/>
          <w:bCs/>
          <w:sz w:val="24"/>
          <w:szCs w:val="24"/>
        </w:rPr>
        <w:t xml:space="preserve">представи </w:t>
      </w:r>
      <w:r w:rsidRPr="00F202F1">
        <w:rPr>
          <w:rFonts w:ascii="Times New Roman" w:hAnsi="Times New Roman" w:cs="Times New Roman"/>
          <w:bCs/>
          <w:sz w:val="24"/>
          <w:szCs w:val="24"/>
        </w:rPr>
        <w:t xml:space="preserve">цялата информация, която Комисията счита за необходима, за да прецени дали са спазени условията по Регламент (ЕС) № 2023/2831, и по-специално относно общия размер на помощта </w:t>
      </w:r>
      <w:proofErr w:type="spellStart"/>
      <w:r w:rsidRPr="00F202F1">
        <w:rPr>
          <w:rFonts w:ascii="Times New Roman" w:hAnsi="Times New Roman" w:cs="Times New Roman"/>
          <w:bCs/>
          <w:sz w:val="24"/>
          <w:szCs w:val="24"/>
        </w:rPr>
        <w:t>de</w:t>
      </w:r>
      <w:proofErr w:type="spellEnd"/>
      <w:r w:rsidRPr="00F202F1">
        <w:rPr>
          <w:rFonts w:ascii="Times New Roman" w:hAnsi="Times New Roman" w:cs="Times New Roman"/>
          <w:bCs/>
          <w:sz w:val="24"/>
          <w:szCs w:val="24"/>
        </w:rPr>
        <w:t xml:space="preserve"> </w:t>
      </w:r>
      <w:proofErr w:type="spellStart"/>
      <w:r w:rsidRPr="00F202F1">
        <w:rPr>
          <w:rFonts w:ascii="Times New Roman" w:hAnsi="Times New Roman" w:cs="Times New Roman"/>
          <w:bCs/>
          <w:sz w:val="24"/>
          <w:szCs w:val="24"/>
        </w:rPr>
        <w:t>minimis</w:t>
      </w:r>
      <w:proofErr w:type="spellEnd"/>
      <w:r w:rsidRPr="00F202F1">
        <w:rPr>
          <w:rFonts w:ascii="Times New Roman" w:hAnsi="Times New Roman" w:cs="Times New Roman"/>
          <w:bCs/>
          <w:sz w:val="24"/>
          <w:szCs w:val="24"/>
        </w:rPr>
        <w:t xml:space="preserve"> по смисъла на Регламент (ЕС) № 2023/2831 и на други регламенти за помощ </w:t>
      </w:r>
      <w:proofErr w:type="spellStart"/>
      <w:r w:rsidRPr="00F202F1">
        <w:rPr>
          <w:rFonts w:ascii="Times New Roman" w:hAnsi="Times New Roman" w:cs="Times New Roman"/>
          <w:bCs/>
          <w:sz w:val="24"/>
          <w:szCs w:val="24"/>
        </w:rPr>
        <w:t>de</w:t>
      </w:r>
      <w:proofErr w:type="spellEnd"/>
      <w:r w:rsidRPr="00F202F1">
        <w:rPr>
          <w:rFonts w:ascii="Times New Roman" w:hAnsi="Times New Roman" w:cs="Times New Roman"/>
          <w:bCs/>
          <w:sz w:val="24"/>
          <w:szCs w:val="24"/>
        </w:rPr>
        <w:t xml:space="preserve"> </w:t>
      </w:r>
      <w:proofErr w:type="spellStart"/>
      <w:r w:rsidRPr="00F202F1">
        <w:rPr>
          <w:rFonts w:ascii="Times New Roman" w:hAnsi="Times New Roman" w:cs="Times New Roman"/>
          <w:bCs/>
          <w:sz w:val="24"/>
          <w:szCs w:val="24"/>
        </w:rPr>
        <w:t>minimis</w:t>
      </w:r>
      <w:proofErr w:type="spellEnd"/>
      <w:r w:rsidRPr="00F202F1">
        <w:rPr>
          <w:rFonts w:ascii="Times New Roman" w:hAnsi="Times New Roman" w:cs="Times New Roman"/>
          <w:bCs/>
          <w:sz w:val="24"/>
          <w:szCs w:val="24"/>
        </w:rPr>
        <w:t>, получена от всяко предприятие.</w:t>
      </w:r>
    </w:p>
    <w:p w14:paraId="5D32F218" w14:textId="34F760AC" w:rsidR="00A15661" w:rsidRPr="00F202F1" w:rsidRDefault="0003154B" w:rsidP="00D85329">
      <w:pPr>
        <w:shd w:val="clear" w:color="auto" w:fill="FFFFFF" w:themeFill="background1"/>
        <w:snapToGrid w:val="0"/>
        <w:spacing w:after="120" w:line="360" w:lineRule="auto"/>
        <w:jc w:val="both"/>
        <w:rPr>
          <w:rFonts w:ascii="Times New Roman" w:hAnsi="Times New Roman" w:cs="Times New Roman"/>
          <w:sz w:val="24"/>
          <w:szCs w:val="24"/>
        </w:rPr>
      </w:pPr>
      <w:r w:rsidRPr="00F202F1">
        <w:rPr>
          <w:rFonts w:ascii="Times New Roman" w:hAnsi="Times New Roman" w:cs="Times New Roman"/>
          <w:sz w:val="24"/>
          <w:szCs w:val="24"/>
        </w:rPr>
        <w:t>Съгласно чл. 34, ал. 1 от ЗДП, при всяко предоставяне на минимална помощ администраторът следва в 3-дневен срок да уведоми Министъра на финансите</w:t>
      </w:r>
      <w:r w:rsidR="00A15661" w:rsidRPr="00F202F1">
        <w:rPr>
          <w:rFonts w:ascii="Times New Roman" w:hAnsi="Times New Roman" w:cs="Times New Roman"/>
          <w:sz w:val="24"/>
          <w:szCs w:val="24"/>
          <w:lang w:val="en-US"/>
        </w:rPr>
        <w:t xml:space="preserve">. </w:t>
      </w:r>
      <w:r w:rsidR="00A15661" w:rsidRPr="00F202F1">
        <w:rPr>
          <w:rFonts w:ascii="Times New Roman" w:hAnsi="Times New Roman" w:cs="Times New Roman"/>
          <w:sz w:val="24"/>
          <w:szCs w:val="24"/>
        </w:rPr>
        <w:t xml:space="preserve">Според разпоредбите на чл. 9, ал. 4 от </w:t>
      </w:r>
      <w:r w:rsidR="00673D93" w:rsidRPr="00F202F1">
        <w:rPr>
          <w:rFonts w:ascii="Times New Roman" w:hAnsi="Times New Roman" w:cs="Times New Roman"/>
          <w:sz w:val="24"/>
          <w:szCs w:val="24"/>
        </w:rPr>
        <w:t>ПП</w:t>
      </w:r>
      <w:r w:rsidR="00A15661" w:rsidRPr="00F202F1">
        <w:rPr>
          <w:rFonts w:ascii="Times New Roman" w:hAnsi="Times New Roman" w:cs="Times New Roman"/>
          <w:sz w:val="24"/>
          <w:szCs w:val="24"/>
        </w:rPr>
        <w:t xml:space="preserve">ЗДП, </w:t>
      </w:r>
      <w:r w:rsidR="00673D93" w:rsidRPr="00F202F1">
        <w:rPr>
          <w:rFonts w:ascii="Times New Roman" w:hAnsi="Times New Roman" w:cs="Times New Roman"/>
          <w:sz w:val="24"/>
          <w:szCs w:val="24"/>
        </w:rPr>
        <w:t xml:space="preserve">администраторът изпълнява това свое задължение </w:t>
      </w:r>
      <w:r w:rsidR="00673D93" w:rsidRPr="00F202F1">
        <w:rPr>
          <w:rFonts w:ascii="Times New Roman" w:hAnsi="Times New Roman" w:cs="Times New Roman"/>
          <w:sz w:val="24"/>
          <w:szCs w:val="24"/>
        </w:rPr>
        <w:lastRenderedPageBreak/>
        <w:t xml:space="preserve">чрез като въвежда електронни записи за отпуснатите от него минимални помощи в </w:t>
      </w:r>
      <w:r w:rsidR="00570EE7" w:rsidRPr="00F202F1">
        <w:rPr>
          <w:rFonts w:ascii="Times New Roman" w:hAnsi="Times New Roman" w:cs="Times New Roman"/>
          <w:sz w:val="24"/>
          <w:szCs w:val="24"/>
        </w:rPr>
        <w:t xml:space="preserve">европейския </w:t>
      </w:r>
      <w:r w:rsidR="00645499" w:rsidRPr="00F202F1">
        <w:rPr>
          <w:rFonts w:ascii="Times New Roman" w:hAnsi="Times New Roman" w:cs="Times New Roman"/>
          <w:sz w:val="24"/>
          <w:szCs w:val="24"/>
        </w:rPr>
        <w:t xml:space="preserve">регистър </w:t>
      </w:r>
      <w:proofErr w:type="spellStart"/>
      <w:r w:rsidR="00DC15DD" w:rsidRPr="00F202F1">
        <w:rPr>
          <w:rFonts w:ascii="Times New Roman" w:hAnsi="Times New Roman" w:cs="Times New Roman"/>
          <w:sz w:val="24"/>
          <w:szCs w:val="24"/>
          <w:lang w:val="en-US"/>
        </w:rPr>
        <w:t>eAid</w:t>
      </w:r>
      <w:proofErr w:type="spellEnd"/>
      <w:r w:rsidR="00DC15DD" w:rsidRPr="00F202F1">
        <w:rPr>
          <w:rFonts w:ascii="Times New Roman" w:hAnsi="Times New Roman" w:cs="Times New Roman"/>
          <w:sz w:val="24"/>
          <w:szCs w:val="24"/>
          <w:lang w:val="en-US"/>
        </w:rPr>
        <w:t xml:space="preserve"> Register (</w:t>
      </w:r>
      <w:r w:rsidR="00D4124E" w:rsidRPr="00F202F1">
        <w:rPr>
          <w:rFonts w:ascii="Times New Roman" w:hAnsi="Times New Roman" w:cs="Times New Roman"/>
          <w:sz w:val="24"/>
          <w:szCs w:val="24"/>
          <w:lang w:val="en-US"/>
        </w:rPr>
        <w:t>https://aid-register.ec.europa.eu/de-minimis)</w:t>
      </w:r>
      <w:r w:rsidR="00A15661" w:rsidRPr="00F202F1">
        <w:rPr>
          <w:rFonts w:ascii="Times New Roman" w:hAnsi="Times New Roman" w:cs="Times New Roman"/>
          <w:sz w:val="24"/>
          <w:szCs w:val="24"/>
        </w:rPr>
        <w:t xml:space="preserve">. </w:t>
      </w:r>
    </w:p>
    <w:p w14:paraId="067E7271" w14:textId="2C7B7AC7" w:rsidR="00A15661" w:rsidRPr="00F202F1" w:rsidRDefault="00A15661" w:rsidP="00D85329">
      <w:pPr>
        <w:shd w:val="clear" w:color="auto" w:fill="FFFFFF" w:themeFill="background1"/>
        <w:spacing w:after="120" w:line="360" w:lineRule="auto"/>
        <w:jc w:val="both"/>
        <w:rPr>
          <w:rFonts w:ascii="Times New Roman" w:hAnsi="Times New Roman" w:cs="Times New Roman"/>
          <w:sz w:val="24"/>
          <w:szCs w:val="24"/>
        </w:rPr>
      </w:pPr>
      <w:r w:rsidRPr="00F202F1">
        <w:rPr>
          <w:rFonts w:ascii="Times New Roman" w:hAnsi="Times New Roman" w:cs="Times New Roman"/>
          <w:sz w:val="24"/>
          <w:szCs w:val="24"/>
        </w:rPr>
        <w:t xml:space="preserve">В тази връзка администраторът следва да въведе в 3-дневен срок от сключването на административния договор за БФП данните за съответния получател и размера на получената от него минимална помощ в </w:t>
      </w:r>
      <w:proofErr w:type="spellStart"/>
      <w:r w:rsidR="00D4124E" w:rsidRPr="00F202F1">
        <w:rPr>
          <w:rFonts w:ascii="Times New Roman" w:hAnsi="Times New Roman" w:cs="Times New Roman"/>
          <w:sz w:val="24"/>
          <w:szCs w:val="24"/>
          <w:lang w:val="en-US"/>
        </w:rPr>
        <w:t>eAid</w:t>
      </w:r>
      <w:proofErr w:type="spellEnd"/>
      <w:r w:rsidR="00D4124E" w:rsidRPr="00F202F1">
        <w:rPr>
          <w:rFonts w:ascii="Times New Roman" w:hAnsi="Times New Roman" w:cs="Times New Roman"/>
          <w:sz w:val="24"/>
          <w:szCs w:val="24"/>
          <w:lang w:val="en-US"/>
        </w:rPr>
        <w:t xml:space="preserve"> Register</w:t>
      </w:r>
      <w:r w:rsidR="005A006E" w:rsidRPr="00F202F1">
        <w:rPr>
          <w:rFonts w:ascii="Times New Roman" w:hAnsi="Times New Roman" w:cs="Times New Roman"/>
          <w:sz w:val="24"/>
          <w:szCs w:val="24"/>
        </w:rPr>
        <w:t>.</w:t>
      </w:r>
      <w:r w:rsidRPr="00F202F1">
        <w:rPr>
          <w:rFonts w:ascii="Times New Roman" w:hAnsi="Times New Roman" w:cs="Times New Roman"/>
          <w:sz w:val="24"/>
          <w:szCs w:val="24"/>
        </w:rPr>
        <w:t xml:space="preserve"> </w:t>
      </w:r>
      <w:r w:rsidR="005A006E" w:rsidRPr="00F202F1">
        <w:rPr>
          <w:rFonts w:ascii="Times New Roman" w:hAnsi="Times New Roman" w:cs="Times New Roman"/>
          <w:sz w:val="24"/>
          <w:szCs w:val="24"/>
        </w:rPr>
        <w:t xml:space="preserve">След приключването на проекта УО на ПРР актуализира </w:t>
      </w:r>
      <w:r w:rsidR="00645499" w:rsidRPr="00F202F1">
        <w:rPr>
          <w:rFonts w:ascii="Times New Roman" w:hAnsi="Times New Roman" w:cs="Times New Roman"/>
          <w:sz w:val="24"/>
          <w:szCs w:val="24"/>
        </w:rPr>
        <w:t>информацията</w:t>
      </w:r>
      <w:r w:rsidR="005A006E" w:rsidRPr="00F202F1">
        <w:rPr>
          <w:rFonts w:ascii="Times New Roman" w:hAnsi="Times New Roman" w:cs="Times New Roman"/>
          <w:sz w:val="24"/>
          <w:szCs w:val="24"/>
        </w:rPr>
        <w:t xml:space="preserve"> за отпуснатата минимална помощ в регистъра</w:t>
      </w:r>
      <w:r w:rsidR="00645499" w:rsidRPr="00F202F1">
        <w:rPr>
          <w:rFonts w:ascii="Times New Roman" w:hAnsi="Times New Roman" w:cs="Times New Roman"/>
          <w:sz w:val="24"/>
          <w:szCs w:val="24"/>
        </w:rPr>
        <w:t>.</w:t>
      </w:r>
    </w:p>
    <w:p w14:paraId="19CD6FB6" w14:textId="6FD77020" w:rsidR="00400769" w:rsidRPr="00F202F1" w:rsidRDefault="009F2555" w:rsidP="00D85329">
      <w:pPr>
        <w:shd w:val="clear" w:color="auto" w:fill="FFFFFF" w:themeFill="background1"/>
        <w:spacing w:after="120" w:line="360" w:lineRule="auto"/>
        <w:jc w:val="both"/>
        <w:rPr>
          <w:rFonts w:ascii="Times New Roman" w:hAnsi="Times New Roman" w:cs="Times New Roman"/>
        </w:rPr>
      </w:pPr>
      <w:r w:rsidRPr="00F202F1">
        <w:rPr>
          <w:rFonts w:ascii="Times New Roman" w:hAnsi="Times New Roman" w:cs="Times New Roman"/>
          <w:sz w:val="24"/>
          <w:szCs w:val="24"/>
        </w:rPr>
        <w:t xml:space="preserve">Съгласно чл. 16, ал. 1 от ЗДП администраторът на помощ </w:t>
      </w:r>
      <w:r w:rsidR="00D85329" w:rsidRPr="00F202F1">
        <w:rPr>
          <w:rFonts w:ascii="Times New Roman" w:hAnsi="Times New Roman" w:cs="Times New Roman"/>
          <w:sz w:val="24"/>
          <w:szCs w:val="24"/>
        </w:rPr>
        <w:t xml:space="preserve">предоставя на получателя на минимална помощ информация за вида, размера, основанието за предоставяне и съвместимостта на помощта (Регламент (ЕС) № №2023/2831 на Комисията от 13 декември 2023 г. относно прилагането на членове 107 и 108 от Договора за функциониране на ЕС към помощта </w:t>
      </w:r>
      <w:proofErr w:type="spellStart"/>
      <w:r w:rsidR="00D85329" w:rsidRPr="00F202F1">
        <w:rPr>
          <w:rFonts w:ascii="Times New Roman" w:hAnsi="Times New Roman" w:cs="Times New Roman"/>
          <w:sz w:val="24"/>
          <w:szCs w:val="24"/>
        </w:rPr>
        <w:t>de</w:t>
      </w:r>
      <w:proofErr w:type="spellEnd"/>
      <w:r w:rsidR="00D85329" w:rsidRPr="00F202F1">
        <w:rPr>
          <w:rFonts w:ascii="Times New Roman" w:hAnsi="Times New Roman" w:cs="Times New Roman"/>
          <w:sz w:val="24"/>
          <w:szCs w:val="24"/>
        </w:rPr>
        <w:t xml:space="preserve"> </w:t>
      </w:r>
      <w:proofErr w:type="spellStart"/>
      <w:r w:rsidR="00D85329" w:rsidRPr="00F202F1">
        <w:rPr>
          <w:rFonts w:ascii="Times New Roman" w:hAnsi="Times New Roman" w:cs="Times New Roman"/>
          <w:sz w:val="24"/>
          <w:szCs w:val="24"/>
        </w:rPr>
        <w:t>minimis</w:t>
      </w:r>
      <w:proofErr w:type="spellEnd"/>
      <w:r w:rsidR="00D85329" w:rsidRPr="00F202F1">
        <w:rPr>
          <w:rFonts w:ascii="Times New Roman" w:hAnsi="Times New Roman" w:cs="Times New Roman"/>
          <w:sz w:val="24"/>
          <w:szCs w:val="24"/>
        </w:rPr>
        <w:t>), както и за произтичащите от получаването на помощта задължения за получателя на помощ. В изпълнение на това условие УО на ПРР включва тази информация в акта за предоставяне на помощта.</w:t>
      </w:r>
    </w:p>
    <w:p w14:paraId="79435C66" w14:textId="77777777" w:rsidR="0003154B" w:rsidRPr="00F202F1" w:rsidRDefault="0003154B" w:rsidP="0003154B">
      <w:pPr>
        <w:shd w:val="clear" w:color="auto" w:fill="FFFFFF" w:themeFill="background1"/>
        <w:snapToGrid w:val="0"/>
        <w:spacing w:after="120" w:line="360" w:lineRule="auto"/>
        <w:jc w:val="both"/>
        <w:rPr>
          <w:rFonts w:ascii="Times New Roman" w:hAnsi="Times New Roman" w:cs="Times New Roman"/>
          <w:sz w:val="24"/>
          <w:szCs w:val="24"/>
        </w:rPr>
      </w:pPr>
    </w:p>
    <w:p w14:paraId="283CB99B" w14:textId="77777777" w:rsidR="0003154B" w:rsidRPr="00F202F1" w:rsidRDefault="0003154B" w:rsidP="0003154B">
      <w:pPr>
        <w:shd w:val="clear" w:color="auto" w:fill="FFFFFF" w:themeFill="background1"/>
        <w:snapToGrid w:val="0"/>
        <w:spacing w:after="120" w:line="360" w:lineRule="auto"/>
        <w:jc w:val="both"/>
        <w:rPr>
          <w:rFonts w:ascii="Times New Roman" w:hAnsi="Times New Roman" w:cs="Times New Roman"/>
          <w:b/>
          <w:bCs/>
          <w:sz w:val="24"/>
          <w:szCs w:val="24"/>
        </w:rPr>
      </w:pPr>
      <w:r w:rsidRPr="00F202F1">
        <w:rPr>
          <w:rFonts w:ascii="Times New Roman" w:hAnsi="Times New Roman" w:cs="Times New Roman"/>
          <w:b/>
          <w:bCs/>
          <w:sz w:val="24"/>
          <w:szCs w:val="24"/>
        </w:rPr>
        <w:t xml:space="preserve">Съгласно изискванията на Регламент (ЕС) № 2023/2831, УО на ПРР се задължава да съхранява документацията относно помощи </w:t>
      </w:r>
      <w:proofErr w:type="spellStart"/>
      <w:r w:rsidRPr="00F202F1">
        <w:rPr>
          <w:rFonts w:ascii="Times New Roman" w:hAnsi="Times New Roman" w:cs="Times New Roman"/>
          <w:b/>
          <w:bCs/>
          <w:sz w:val="24"/>
          <w:szCs w:val="24"/>
        </w:rPr>
        <w:t>de</w:t>
      </w:r>
      <w:proofErr w:type="spellEnd"/>
      <w:r w:rsidRPr="00F202F1">
        <w:rPr>
          <w:rFonts w:ascii="Times New Roman" w:hAnsi="Times New Roman" w:cs="Times New Roman"/>
          <w:b/>
          <w:bCs/>
          <w:sz w:val="24"/>
          <w:szCs w:val="24"/>
        </w:rPr>
        <w:t xml:space="preserve"> </w:t>
      </w:r>
      <w:proofErr w:type="spellStart"/>
      <w:r w:rsidRPr="00F202F1">
        <w:rPr>
          <w:rFonts w:ascii="Times New Roman" w:hAnsi="Times New Roman" w:cs="Times New Roman"/>
          <w:b/>
          <w:bCs/>
          <w:sz w:val="24"/>
          <w:szCs w:val="24"/>
        </w:rPr>
        <w:t>minimis</w:t>
      </w:r>
      <w:proofErr w:type="spellEnd"/>
      <w:r w:rsidRPr="00F202F1">
        <w:rPr>
          <w:rFonts w:ascii="Times New Roman" w:hAnsi="Times New Roman" w:cs="Times New Roman"/>
          <w:b/>
          <w:bCs/>
          <w:sz w:val="24"/>
          <w:szCs w:val="24"/>
        </w:rPr>
        <w:t xml:space="preserve"> в продължение на 10 години от датата, на която е отпусната помощта. </w:t>
      </w:r>
    </w:p>
    <w:p w14:paraId="3CA92F39" w14:textId="77777777" w:rsidR="00364C4D" w:rsidRPr="00F202F1" w:rsidRDefault="00364C4D" w:rsidP="00461A97">
      <w:pPr>
        <w:shd w:val="clear" w:color="auto" w:fill="FFFFFF" w:themeFill="background1"/>
        <w:snapToGrid w:val="0"/>
        <w:spacing w:after="120" w:line="360" w:lineRule="auto"/>
        <w:jc w:val="both"/>
        <w:rPr>
          <w:rFonts w:ascii="Times New Roman" w:hAnsi="Times New Roman" w:cs="Times New Roman"/>
          <w:sz w:val="24"/>
          <w:szCs w:val="24"/>
        </w:rPr>
      </w:pPr>
    </w:p>
    <w:sectPr w:rsidR="00364C4D" w:rsidRPr="00F202F1" w:rsidSect="00466CC9">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56D37" w14:textId="77777777" w:rsidR="00930611" w:rsidRDefault="00930611" w:rsidP="000C4C4A">
      <w:pPr>
        <w:spacing w:after="0" w:line="240" w:lineRule="auto"/>
      </w:pPr>
      <w:r>
        <w:separator/>
      </w:r>
    </w:p>
  </w:endnote>
  <w:endnote w:type="continuationSeparator" w:id="0">
    <w:p w14:paraId="4B7289CB" w14:textId="77777777" w:rsidR="00930611" w:rsidRDefault="00930611" w:rsidP="000C4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19443" w14:textId="19CF2C95" w:rsidR="008C5601" w:rsidRDefault="008C5601">
    <w:pPr>
      <w:pStyle w:val="Footer"/>
      <w:pBdr>
        <w:top w:val="single" w:sz="4" w:space="8" w:color="4F81BD" w:themeColor="accent1"/>
      </w:pBdr>
      <w:spacing w:before="360"/>
      <w:contextualSpacing/>
      <w:jc w:val="right"/>
      <w:rPr>
        <w:noProof/>
        <w:color w:val="404040" w:themeColor="text1" w:themeTint="BF"/>
      </w:rPr>
    </w:pP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F202F1">
      <w:rPr>
        <w:noProof/>
        <w:color w:val="404040" w:themeColor="text1" w:themeTint="BF"/>
      </w:rPr>
      <w:t>12</w:t>
    </w:r>
    <w:r>
      <w:rPr>
        <w:noProof/>
        <w:color w:val="404040" w:themeColor="text1" w:themeTint="BF"/>
      </w:rPr>
      <w:fldChar w:fldCharType="end"/>
    </w:r>
    <w:r>
      <w:rPr>
        <w:rFonts w:ascii="Times New Roman" w:hAnsi="Times New Roman" w:cs="Times New Roman"/>
        <w:noProof/>
        <w:color w:val="404040" w:themeColor="text1" w:themeTint="BF"/>
      </w:rPr>
      <w:t>˜</w:t>
    </w:r>
  </w:p>
  <w:p w14:paraId="63918F73" w14:textId="77777777" w:rsidR="00466CC9" w:rsidRDefault="00466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79D6C" w14:textId="77777777" w:rsidR="00930611" w:rsidRDefault="00930611" w:rsidP="000C4C4A">
      <w:pPr>
        <w:spacing w:after="0" w:line="240" w:lineRule="auto"/>
      </w:pPr>
      <w:r>
        <w:separator/>
      </w:r>
    </w:p>
  </w:footnote>
  <w:footnote w:type="continuationSeparator" w:id="0">
    <w:p w14:paraId="27B2F671" w14:textId="77777777" w:rsidR="00930611" w:rsidRDefault="00930611" w:rsidP="000C4C4A">
      <w:pPr>
        <w:spacing w:after="0" w:line="240" w:lineRule="auto"/>
      </w:pPr>
      <w:r>
        <w:continuationSeparator/>
      </w:r>
    </w:p>
  </w:footnote>
  <w:footnote w:id="1">
    <w:p w14:paraId="26DF594D" w14:textId="77777777" w:rsidR="005F64F9" w:rsidRPr="005B6F26" w:rsidRDefault="005F64F9" w:rsidP="005F64F9">
      <w:pPr>
        <w:pStyle w:val="FootnoteText"/>
        <w:rPr>
          <w:rFonts w:ascii="Times New Roman" w:hAnsi="Times New Roman"/>
          <w:sz w:val="16"/>
          <w:szCs w:val="16"/>
          <w:lang w:val="bg-BG"/>
        </w:rPr>
      </w:pPr>
      <w:r w:rsidRPr="005B6F26">
        <w:rPr>
          <w:rStyle w:val="FootnoteReference"/>
          <w:rFonts w:ascii="Times New Roman" w:hAnsi="Times New Roman"/>
          <w:sz w:val="16"/>
          <w:szCs w:val="16"/>
        </w:rPr>
        <w:footnoteRef/>
      </w:r>
      <w:r w:rsidRPr="005B6F26">
        <w:rPr>
          <w:rFonts w:ascii="Times New Roman" w:hAnsi="Times New Roman"/>
          <w:sz w:val="16"/>
          <w:szCs w:val="16"/>
          <w:lang w:val="bg-BG"/>
        </w:rPr>
        <w:t xml:space="preserve"> Приложимите лихвени проценти са налични на  адрес </w:t>
      </w:r>
      <w:hyperlink r:id="rId1" w:history="1">
        <w:r w:rsidRPr="005B6F26">
          <w:rPr>
            <w:rStyle w:val="Hyperlink"/>
            <w:rFonts w:ascii="Times New Roman" w:hAnsi="Times New Roman"/>
            <w:sz w:val="16"/>
            <w:szCs w:val="16"/>
            <w:lang w:val="bg-BG"/>
          </w:rPr>
          <w:t>http://ec.europa.eu/competition/state_aid/legislation/reference_rates.html</w:t>
        </w:r>
      </w:hyperlink>
    </w:p>
    <w:p w14:paraId="6171B690" w14:textId="77777777" w:rsidR="005F64F9" w:rsidRPr="00D84F08" w:rsidRDefault="005F64F9" w:rsidP="005F64F9">
      <w:pPr>
        <w:pStyle w:val="FootnoteText"/>
        <w:rPr>
          <w:lang w:val="bg-BG"/>
        </w:rPr>
      </w:pPr>
    </w:p>
  </w:footnote>
  <w:footnote w:id="2">
    <w:p w14:paraId="6275991D" w14:textId="77777777" w:rsidR="00530183" w:rsidRPr="00A7532B" w:rsidRDefault="00530183" w:rsidP="00A7532B">
      <w:pPr>
        <w:pStyle w:val="FootnoteText"/>
        <w:spacing w:after="0" w:line="240" w:lineRule="auto"/>
        <w:jc w:val="both"/>
        <w:rPr>
          <w:rFonts w:asciiTheme="minorHAnsi" w:hAnsiTheme="minorHAnsi" w:cstheme="minorHAnsi"/>
          <w:sz w:val="18"/>
          <w:szCs w:val="18"/>
          <w:lang w:val="bg-BG"/>
        </w:rPr>
      </w:pPr>
      <w:r>
        <w:rPr>
          <w:rStyle w:val="FootnoteReference"/>
        </w:rPr>
        <w:footnoteRef/>
      </w:r>
      <w:r>
        <w:t xml:space="preserve"> </w:t>
      </w:r>
      <w:r w:rsidRPr="00A7532B">
        <w:rPr>
          <w:rFonts w:asciiTheme="minorHAnsi" w:hAnsiTheme="minorHAnsi" w:cstheme="minorHAnsi"/>
          <w:sz w:val="18"/>
          <w:szCs w:val="18"/>
          <w:lang w:val="bg-BG"/>
        </w:rPr>
        <w:t xml:space="preserve">Регламент (ЕС) № 1407/2013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A7532B">
        <w:rPr>
          <w:rFonts w:asciiTheme="minorHAnsi" w:hAnsiTheme="minorHAnsi" w:cstheme="minorHAnsi"/>
          <w:sz w:val="18"/>
          <w:szCs w:val="18"/>
          <w:lang w:val="bg-BG"/>
        </w:rPr>
        <w:t>de</w:t>
      </w:r>
      <w:proofErr w:type="spellEnd"/>
      <w:r w:rsidRPr="00A7532B">
        <w:rPr>
          <w:rFonts w:asciiTheme="minorHAnsi" w:hAnsiTheme="minorHAnsi" w:cstheme="minorHAnsi"/>
          <w:sz w:val="18"/>
          <w:szCs w:val="18"/>
          <w:lang w:val="bg-BG"/>
        </w:rPr>
        <w:t xml:space="preserve"> </w:t>
      </w:r>
      <w:proofErr w:type="spellStart"/>
      <w:r w:rsidRPr="00A7532B">
        <w:rPr>
          <w:rFonts w:asciiTheme="minorHAnsi" w:hAnsiTheme="minorHAnsi" w:cstheme="minorHAnsi"/>
          <w:sz w:val="18"/>
          <w:szCs w:val="18"/>
          <w:lang w:val="bg-BG"/>
        </w:rPr>
        <w:t>minimis</w:t>
      </w:r>
      <w:proofErr w:type="spellEnd"/>
      <w:r w:rsidRPr="00A7532B">
        <w:rPr>
          <w:rFonts w:asciiTheme="minorHAnsi" w:hAnsiTheme="minorHAnsi" w:cstheme="minorHAnsi"/>
          <w:sz w:val="18"/>
          <w:szCs w:val="18"/>
          <w:lang w:val="bg-BG"/>
        </w:rPr>
        <w:t xml:space="preserve"> (</w:t>
      </w:r>
      <w:hyperlink r:id="rId2" w:history="1">
        <w:r w:rsidRPr="00A7532B">
          <w:rPr>
            <w:rStyle w:val="Hyperlink"/>
            <w:rFonts w:asciiTheme="minorHAnsi" w:hAnsiTheme="minorHAnsi" w:cstheme="minorHAnsi"/>
            <w:sz w:val="18"/>
            <w:szCs w:val="18"/>
            <w:lang w:val="bg-BG"/>
          </w:rPr>
          <w:t>ОВ L 352, 24.12.2013 г., стр. 1</w:t>
        </w:r>
      </w:hyperlink>
      <w:r w:rsidRPr="00A7532B">
        <w:rPr>
          <w:rFonts w:asciiTheme="minorHAnsi" w:hAnsiTheme="minorHAnsi" w:cstheme="minorHAnsi"/>
          <w:sz w:val="18"/>
          <w:szCs w:val="18"/>
          <w:lang w:val="bg-BG"/>
        </w:rPr>
        <w:t>).</w:t>
      </w:r>
    </w:p>
  </w:footnote>
  <w:footnote w:id="3">
    <w:p w14:paraId="547FCF77" w14:textId="77777777" w:rsidR="00A7532B" w:rsidRPr="00A7532B" w:rsidRDefault="00A7532B" w:rsidP="00A7532B">
      <w:pPr>
        <w:pStyle w:val="FootnoteText"/>
        <w:spacing w:after="0" w:line="240" w:lineRule="auto"/>
        <w:jc w:val="both"/>
        <w:rPr>
          <w:rFonts w:asciiTheme="minorHAnsi" w:hAnsiTheme="minorHAnsi" w:cstheme="minorHAnsi"/>
          <w:sz w:val="18"/>
          <w:szCs w:val="18"/>
          <w:lang w:val="bg-BG"/>
        </w:rPr>
      </w:pPr>
      <w:r w:rsidRPr="00A7532B">
        <w:rPr>
          <w:rStyle w:val="FootnoteReference"/>
          <w:rFonts w:asciiTheme="minorHAnsi" w:hAnsiTheme="minorHAnsi" w:cstheme="minorHAnsi"/>
          <w:sz w:val="18"/>
          <w:szCs w:val="18"/>
        </w:rPr>
        <w:footnoteRef/>
      </w:r>
      <w:r w:rsidRPr="00A7532B">
        <w:rPr>
          <w:rFonts w:asciiTheme="minorHAnsi" w:hAnsiTheme="minorHAnsi" w:cstheme="minorHAnsi"/>
          <w:sz w:val="18"/>
          <w:szCs w:val="18"/>
        </w:rPr>
        <w:t xml:space="preserve"> </w:t>
      </w:r>
      <w:r w:rsidRPr="00A7532B">
        <w:rPr>
          <w:rFonts w:asciiTheme="minorHAnsi" w:hAnsiTheme="minorHAnsi" w:cstheme="minorHAnsi"/>
          <w:sz w:val="18"/>
          <w:szCs w:val="18"/>
          <w:lang w:val="bg-BG"/>
        </w:rPr>
        <w:t xml:space="preserve">Регламент (ЕС) 2023/2832 на Комисията от 13 декември 2023 г. относно прилагането на членове 107 и 108 от Договора за функционирането на Европейския съюз към </w:t>
      </w:r>
      <w:proofErr w:type="spellStart"/>
      <w:r w:rsidRPr="00A7532B">
        <w:rPr>
          <w:rFonts w:asciiTheme="minorHAnsi" w:hAnsiTheme="minorHAnsi" w:cstheme="minorHAnsi"/>
          <w:sz w:val="18"/>
          <w:szCs w:val="18"/>
          <w:lang w:val="bg-BG"/>
        </w:rPr>
        <w:t>помоща</w:t>
      </w:r>
      <w:proofErr w:type="spellEnd"/>
      <w:r w:rsidRPr="00A7532B">
        <w:rPr>
          <w:rFonts w:asciiTheme="minorHAnsi" w:hAnsiTheme="minorHAnsi" w:cstheme="minorHAnsi"/>
          <w:sz w:val="18"/>
          <w:szCs w:val="18"/>
          <w:lang w:val="bg-BG"/>
        </w:rPr>
        <w:t xml:space="preserve"> </w:t>
      </w:r>
      <w:proofErr w:type="spellStart"/>
      <w:r w:rsidRPr="00A7532B">
        <w:rPr>
          <w:rFonts w:asciiTheme="minorHAnsi" w:hAnsiTheme="minorHAnsi" w:cstheme="minorHAnsi"/>
          <w:sz w:val="18"/>
          <w:szCs w:val="18"/>
          <w:lang w:val="bg-BG"/>
        </w:rPr>
        <w:t>de</w:t>
      </w:r>
      <w:proofErr w:type="spellEnd"/>
      <w:r w:rsidRPr="00A7532B">
        <w:rPr>
          <w:rFonts w:asciiTheme="minorHAnsi" w:hAnsiTheme="minorHAnsi" w:cstheme="minorHAnsi"/>
          <w:sz w:val="18"/>
          <w:szCs w:val="18"/>
          <w:lang w:val="bg-BG"/>
        </w:rPr>
        <w:t xml:space="preserve"> </w:t>
      </w:r>
      <w:proofErr w:type="spellStart"/>
      <w:r w:rsidRPr="00A7532B">
        <w:rPr>
          <w:rFonts w:asciiTheme="minorHAnsi" w:hAnsiTheme="minorHAnsi" w:cstheme="minorHAnsi"/>
          <w:sz w:val="18"/>
          <w:szCs w:val="18"/>
          <w:lang w:val="bg-BG"/>
        </w:rPr>
        <w:t>minimis</w:t>
      </w:r>
      <w:proofErr w:type="spellEnd"/>
      <w:r w:rsidRPr="00A7532B">
        <w:rPr>
          <w:rFonts w:asciiTheme="minorHAnsi" w:hAnsiTheme="minorHAnsi" w:cstheme="minorHAnsi"/>
          <w:sz w:val="18"/>
          <w:szCs w:val="18"/>
          <w:lang w:val="bg-BG"/>
        </w:rPr>
        <w:t xml:space="preserve"> за предприятия, предоставящи услуги от общ икономически интерес (ОВ L, 2023/2832, 15.12.2023 г., ELI: http://data.europa.eu/eli/reg/2023/2832/oj).</w:t>
      </w:r>
    </w:p>
  </w:footnote>
  <w:footnote w:id="4">
    <w:p w14:paraId="4646F194" w14:textId="77777777" w:rsidR="008462C7" w:rsidRPr="00A7532B" w:rsidRDefault="008462C7" w:rsidP="0087494D">
      <w:pPr>
        <w:pStyle w:val="FootnoteText"/>
        <w:spacing w:after="0" w:line="240" w:lineRule="auto"/>
        <w:jc w:val="both"/>
        <w:rPr>
          <w:rFonts w:asciiTheme="minorHAnsi" w:hAnsiTheme="minorHAnsi" w:cstheme="minorHAnsi"/>
          <w:sz w:val="18"/>
          <w:szCs w:val="18"/>
        </w:rPr>
      </w:pPr>
      <w:r w:rsidRPr="00A7532B">
        <w:rPr>
          <w:rStyle w:val="FootnoteCharacters"/>
          <w:rFonts w:asciiTheme="minorHAnsi" w:hAnsiTheme="minorHAnsi" w:cstheme="minorHAnsi"/>
          <w:sz w:val="18"/>
          <w:szCs w:val="18"/>
        </w:rPr>
        <w:footnoteRef/>
      </w:r>
      <w:r w:rsidR="0087494D">
        <w:rPr>
          <w:rFonts w:asciiTheme="minorHAnsi" w:hAnsiTheme="minorHAnsi" w:cstheme="minorHAnsi"/>
          <w:sz w:val="18"/>
          <w:szCs w:val="18"/>
          <w:lang w:val="bg-BG"/>
        </w:rPr>
        <w:t>Р</w:t>
      </w:r>
      <w:r w:rsidRPr="0087494D">
        <w:rPr>
          <w:rFonts w:asciiTheme="minorHAnsi" w:hAnsiTheme="minorHAnsi" w:cstheme="minorHAnsi"/>
          <w:sz w:val="18"/>
          <w:szCs w:val="18"/>
          <w:lang w:val="bg-BG"/>
        </w:rPr>
        <w:t>егламент</w:t>
      </w:r>
      <w:r w:rsidRPr="00A7532B">
        <w:rPr>
          <w:rFonts w:asciiTheme="minorHAnsi" w:hAnsiTheme="minorHAnsi" w:cstheme="minorHAnsi"/>
          <w:sz w:val="18"/>
          <w:szCs w:val="18"/>
        </w:rPr>
        <w:t xml:space="preserve"> (ЕС) № 1408/2013 </w:t>
      </w:r>
      <w:proofErr w:type="spellStart"/>
      <w:r w:rsidRPr="00A7532B">
        <w:rPr>
          <w:rFonts w:asciiTheme="minorHAnsi" w:hAnsiTheme="minorHAnsi" w:cstheme="minorHAnsi"/>
          <w:sz w:val="18"/>
          <w:szCs w:val="18"/>
        </w:rPr>
        <w:t>на</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Комисията</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от</w:t>
      </w:r>
      <w:proofErr w:type="spellEnd"/>
      <w:r w:rsidRPr="00A7532B">
        <w:rPr>
          <w:rFonts w:asciiTheme="minorHAnsi" w:hAnsiTheme="minorHAnsi" w:cstheme="minorHAnsi"/>
          <w:sz w:val="18"/>
          <w:szCs w:val="18"/>
        </w:rPr>
        <w:t xml:space="preserve"> 18 </w:t>
      </w:r>
      <w:proofErr w:type="spellStart"/>
      <w:r w:rsidRPr="00A7532B">
        <w:rPr>
          <w:rFonts w:asciiTheme="minorHAnsi" w:hAnsiTheme="minorHAnsi" w:cstheme="minorHAnsi"/>
          <w:sz w:val="18"/>
          <w:szCs w:val="18"/>
        </w:rPr>
        <w:t>декември</w:t>
      </w:r>
      <w:proofErr w:type="spellEnd"/>
      <w:r w:rsidRPr="00A7532B">
        <w:rPr>
          <w:rFonts w:asciiTheme="minorHAnsi" w:hAnsiTheme="minorHAnsi" w:cstheme="minorHAnsi"/>
          <w:sz w:val="18"/>
          <w:szCs w:val="18"/>
        </w:rPr>
        <w:t xml:space="preserve"> 2013 г. </w:t>
      </w:r>
      <w:proofErr w:type="spellStart"/>
      <w:proofErr w:type="gramStart"/>
      <w:r w:rsidRPr="00A7532B">
        <w:rPr>
          <w:rFonts w:asciiTheme="minorHAnsi" w:hAnsiTheme="minorHAnsi" w:cstheme="minorHAnsi"/>
          <w:sz w:val="18"/>
          <w:szCs w:val="18"/>
        </w:rPr>
        <w:t>относно</w:t>
      </w:r>
      <w:proofErr w:type="spellEnd"/>
      <w:proofErr w:type="gram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прилагането</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на</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членове</w:t>
      </w:r>
      <w:proofErr w:type="spellEnd"/>
      <w:r w:rsidRPr="00A7532B">
        <w:rPr>
          <w:rFonts w:asciiTheme="minorHAnsi" w:hAnsiTheme="minorHAnsi" w:cstheme="minorHAnsi"/>
          <w:sz w:val="18"/>
          <w:szCs w:val="18"/>
        </w:rPr>
        <w:t xml:space="preserve"> 107 и 108 </w:t>
      </w:r>
      <w:proofErr w:type="spellStart"/>
      <w:r w:rsidRPr="00A7532B">
        <w:rPr>
          <w:rFonts w:asciiTheme="minorHAnsi" w:hAnsiTheme="minorHAnsi" w:cstheme="minorHAnsi"/>
          <w:sz w:val="18"/>
          <w:szCs w:val="18"/>
        </w:rPr>
        <w:t>от</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Договора</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за</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функционирането</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на</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Европейския</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съюз</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към</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помощта</w:t>
      </w:r>
      <w:proofErr w:type="spellEnd"/>
      <w:r w:rsidRPr="00A7532B">
        <w:rPr>
          <w:rFonts w:asciiTheme="minorHAnsi" w:hAnsiTheme="minorHAnsi" w:cstheme="minorHAnsi"/>
          <w:sz w:val="18"/>
          <w:szCs w:val="18"/>
        </w:rPr>
        <w:t xml:space="preserve"> de </w:t>
      </w:r>
      <w:proofErr w:type="spellStart"/>
      <w:r w:rsidRPr="00A7532B">
        <w:rPr>
          <w:rFonts w:asciiTheme="minorHAnsi" w:hAnsiTheme="minorHAnsi" w:cstheme="minorHAnsi"/>
          <w:sz w:val="18"/>
          <w:szCs w:val="18"/>
        </w:rPr>
        <w:t>minimis</w:t>
      </w:r>
      <w:proofErr w:type="spellEnd"/>
      <w:r w:rsidRPr="00A7532B">
        <w:rPr>
          <w:rFonts w:asciiTheme="minorHAnsi" w:hAnsiTheme="minorHAnsi" w:cstheme="minorHAnsi"/>
          <w:sz w:val="18"/>
          <w:szCs w:val="18"/>
        </w:rPr>
        <w:t xml:space="preserve"> в </w:t>
      </w:r>
      <w:proofErr w:type="spellStart"/>
      <w:r w:rsidRPr="00A7532B">
        <w:rPr>
          <w:rFonts w:asciiTheme="minorHAnsi" w:hAnsiTheme="minorHAnsi" w:cstheme="minorHAnsi"/>
          <w:sz w:val="18"/>
          <w:szCs w:val="18"/>
        </w:rPr>
        <w:t>селскостопанския</w:t>
      </w:r>
      <w:proofErr w:type="spellEnd"/>
      <w:r w:rsidRPr="00A7532B">
        <w:rPr>
          <w:rFonts w:asciiTheme="minorHAnsi" w:hAnsiTheme="minorHAnsi" w:cstheme="minorHAnsi"/>
          <w:sz w:val="18"/>
          <w:szCs w:val="18"/>
        </w:rPr>
        <w:t xml:space="preserve"> </w:t>
      </w:r>
      <w:proofErr w:type="spellStart"/>
      <w:r w:rsidRPr="00A7532B">
        <w:rPr>
          <w:rFonts w:asciiTheme="minorHAnsi" w:hAnsiTheme="minorHAnsi" w:cstheme="minorHAnsi"/>
          <w:sz w:val="18"/>
          <w:szCs w:val="18"/>
        </w:rPr>
        <w:t>сектор</w:t>
      </w:r>
      <w:proofErr w:type="spellEnd"/>
      <w:r w:rsidRPr="00A7532B">
        <w:rPr>
          <w:rFonts w:asciiTheme="minorHAnsi" w:hAnsiTheme="minorHAnsi" w:cstheme="minorHAnsi"/>
          <w:sz w:val="18"/>
          <w:szCs w:val="18"/>
        </w:rPr>
        <w:t xml:space="preserve"> (ОВ L 352, 24.12.2013 г., </w:t>
      </w:r>
      <w:proofErr w:type="spellStart"/>
      <w:r w:rsidRPr="00A7532B">
        <w:rPr>
          <w:rFonts w:asciiTheme="minorHAnsi" w:hAnsiTheme="minorHAnsi" w:cstheme="minorHAnsi"/>
          <w:sz w:val="18"/>
          <w:szCs w:val="18"/>
        </w:rPr>
        <w:t>стр</w:t>
      </w:r>
      <w:proofErr w:type="spellEnd"/>
      <w:r w:rsidRPr="00A7532B">
        <w:rPr>
          <w:rFonts w:asciiTheme="minorHAnsi" w:hAnsiTheme="minorHAnsi" w:cstheme="minorHAnsi"/>
          <w:sz w:val="18"/>
          <w:szCs w:val="18"/>
        </w:rPr>
        <w:t>. 9).</w:t>
      </w:r>
    </w:p>
  </w:footnote>
  <w:footnote w:id="5">
    <w:p w14:paraId="2AAEA371" w14:textId="77777777" w:rsidR="00A7532B" w:rsidRPr="00A7532B" w:rsidRDefault="00A7532B" w:rsidP="00A7532B">
      <w:pPr>
        <w:pStyle w:val="FootnoteText"/>
        <w:jc w:val="both"/>
        <w:rPr>
          <w:lang w:val="bg-BG"/>
        </w:rPr>
      </w:pPr>
      <w:r w:rsidRPr="00A7532B">
        <w:rPr>
          <w:rStyle w:val="FootnoteReference"/>
          <w:rFonts w:asciiTheme="minorHAnsi" w:hAnsiTheme="minorHAnsi" w:cstheme="minorHAnsi"/>
          <w:sz w:val="18"/>
          <w:szCs w:val="18"/>
        </w:rPr>
        <w:footnoteRef/>
      </w:r>
      <w:r w:rsidRPr="00A7532B">
        <w:rPr>
          <w:rFonts w:asciiTheme="minorHAnsi" w:hAnsiTheme="minorHAnsi" w:cstheme="minorHAnsi"/>
          <w:sz w:val="18"/>
          <w:szCs w:val="18"/>
        </w:rPr>
        <w:t xml:space="preserve"> </w:t>
      </w:r>
      <w:r w:rsidRPr="00A7532B">
        <w:rPr>
          <w:rFonts w:asciiTheme="minorHAnsi" w:hAnsiTheme="minorHAnsi" w:cstheme="minorHAnsi"/>
          <w:sz w:val="18"/>
          <w:szCs w:val="18"/>
          <w:lang w:val="bg-BG"/>
        </w:rPr>
        <w:t xml:space="preserve">Регламент (ЕС) № 717/2014 на Комисията от 27 юни 2014 г. относно прилагането на членове 107 и 108 от Договора за функционирането на Европейския съюз към помощта </w:t>
      </w:r>
      <w:proofErr w:type="spellStart"/>
      <w:r w:rsidRPr="00A7532B">
        <w:rPr>
          <w:rFonts w:asciiTheme="minorHAnsi" w:hAnsiTheme="minorHAnsi" w:cstheme="minorHAnsi"/>
          <w:sz w:val="18"/>
          <w:szCs w:val="18"/>
          <w:lang w:val="bg-BG"/>
        </w:rPr>
        <w:t>de</w:t>
      </w:r>
      <w:proofErr w:type="spellEnd"/>
      <w:r w:rsidRPr="00A7532B">
        <w:rPr>
          <w:rFonts w:asciiTheme="minorHAnsi" w:hAnsiTheme="minorHAnsi" w:cstheme="minorHAnsi"/>
          <w:sz w:val="18"/>
          <w:szCs w:val="18"/>
          <w:lang w:val="bg-BG"/>
        </w:rPr>
        <w:t xml:space="preserve"> </w:t>
      </w:r>
      <w:proofErr w:type="spellStart"/>
      <w:r w:rsidRPr="00A7532B">
        <w:rPr>
          <w:rFonts w:asciiTheme="minorHAnsi" w:hAnsiTheme="minorHAnsi" w:cstheme="minorHAnsi"/>
          <w:sz w:val="18"/>
          <w:szCs w:val="18"/>
          <w:lang w:val="bg-BG"/>
        </w:rPr>
        <w:t>minimis</w:t>
      </w:r>
      <w:proofErr w:type="spellEnd"/>
      <w:r w:rsidRPr="00A7532B">
        <w:rPr>
          <w:rFonts w:asciiTheme="minorHAnsi" w:hAnsiTheme="minorHAnsi" w:cstheme="minorHAnsi"/>
          <w:sz w:val="18"/>
          <w:szCs w:val="18"/>
          <w:lang w:val="bg-BG"/>
        </w:rPr>
        <w:t xml:space="preserve"> в сектора на рибарството и </w:t>
      </w:r>
      <w:proofErr w:type="spellStart"/>
      <w:r w:rsidRPr="00A7532B">
        <w:rPr>
          <w:rFonts w:asciiTheme="minorHAnsi" w:hAnsiTheme="minorHAnsi" w:cstheme="minorHAnsi"/>
          <w:sz w:val="18"/>
          <w:szCs w:val="18"/>
          <w:lang w:val="bg-BG"/>
        </w:rPr>
        <w:t>аквакултурите</w:t>
      </w:r>
      <w:proofErr w:type="spellEnd"/>
      <w:r w:rsidRPr="00A7532B">
        <w:rPr>
          <w:rFonts w:asciiTheme="minorHAnsi" w:hAnsiTheme="minorHAnsi" w:cstheme="minorHAnsi"/>
          <w:sz w:val="18"/>
          <w:szCs w:val="18"/>
          <w:lang w:val="bg-BG"/>
        </w:rPr>
        <w:t xml:space="preserve"> (ОВ L 190, 28.6.2014 г., стр. 45).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25C0" w14:textId="77777777" w:rsidR="004D6598" w:rsidRPr="00902223" w:rsidRDefault="004D6598" w:rsidP="004D6598">
    <w:pPr>
      <w:pStyle w:val="Header"/>
      <w:jc w:val="center"/>
    </w:pPr>
    <w:r>
      <w:tab/>
    </w:r>
    <w:r>
      <w:tab/>
    </w:r>
    <w:r>
      <w:rPr>
        <w:noProof/>
        <w:lang w:val="en-US"/>
      </w:rPr>
      <w:drawing>
        <wp:anchor distT="0" distB="0" distL="114300" distR="114300" simplePos="0" relativeHeight="251661312" behindDoc="1" locked="0" layoutInCell="1" allowOverlap="1" wp14:anchorId="2C283077" wp14:editId="1CD821C5">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r>
      <w:rPr>
        <w:noProof/>
        <w:lang w:val="en-US"/>
      </w:rPr>
      <w:drawing>
        <wp:inline distT="0" distB="0" distL="0" distR="0" wp14:anchorId="2A94428F" wp14:editId="14CA2013">
          <wp:extent cx="99377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865505"/>
                  </a:xfrm>
                  <a:prstGeom prst="rect">
                    <a:avLst/>
                  </a:prstGeom>
                  <a:noFill/>
                </pic:spPr>
              </pic:pic>
            </a:graphicData>
          </a:graphic>
        </wp:inline>
      </w:drawing>
    </w:r>
  </w:p>
  <w:p w14:paraId="4A480DF7" w14:textId="77777777" w:rsidR="008C5601" w:rsidRDefault="008C5601" w:rsidP="004D6598">
    <w:pPr>
      <w:pStyle w:val="Header"/>
      <w:tabs>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90F12" w14:textId="77777777" w:rsidR="00466CC9" w:rsidRDefault="00BF3E0E" w:rsidP="00965B7C">
    <w:pPr>
      <w:pStyle w:val="Header"/>
      <w:jc w:val="center"/>
    </w:pPr>
    <w:r>
      <w:rPr>
        <w:noProof/>
        <w:lang w:val="en-US"/>
      </w:rPr>
      <w:drawing>
        <wp:anchor distT="0" distB="0" distL="114300" distR="114300" simplePos="0" relativeHeight="251659264" behindDoc="1" locked="0" layoutInCell="1" allowOverlap="1" wp14:anchorId="293D2E41" wp14:editId="2B2433AE">
          <wp:simplePos x="0" y="0"/>
          <wp:positionH relativeFrom="column">
            <wp:posOffset>-312470</wp:posOffset>
          </wp:positionH>
          <wp:positionV relativeFrom="paragraph">
            <wp:posOffset>-129359</wp:posOffset>
          </wp:positionV>
          <wp:extent cx="2367280" cy="584200"/>
          <wp:effectExtent l="0" t="0" r="0" b="6350"/>
          <wp:wrapTight wrapText="bothSides">
            <wp:wrapPolygon edited="0">
              <wp:start x="0" y="0"/>
              <wp:lineTo x="0" y="21130"/>
              <wp:lineTo x="21380" y="21130"/>
              <wp:lineTo x="21380" y="0"/>
              <wp:lineTo x="0" y="0"/>
            </wp:wrapPolygon>
          </wp:wrapTight>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67280" cy="584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732"/>
    <w:multiLevelType w:val="hybridMultilevel"/>
    <w:tmpl w:val="00000120"/>
    <w:lvl w:ilvl="0" w:tplc="0000759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260D"/>
    <w:multiLevelType w:val="hybridMultilevel"/>
    <w:tmpl w:val="00006B89"/>
    <w:lvl w:ilvl="0" w:tplc="0000030A">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2CD6"/>
    <w:multiLevelType w:val="hybridMultilevel"/>
    <w:tmpl w:val="292AA71A"/>
    <w:lvl w:ilvl="0" w:tplc="0BCAB2A2">
      <w:start w:val="1"/>
      <w:numFmt w:val="decimal"/>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4E45"/>
    <w:multiLevelType w:val="hybridMultilevel"/>
    <w:tmpl w:val="0000323B"/>
    <w:lvl w:ilvl="0" w:tplc="0000221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63CB"/>
    <w:multiLevelType w:val="hybridMultilevel"/>
    <w:tmpl w:val="00006BFC"/>
    <w:lvl w:ilvl="0" w:tplc="00007F96">
      <w:start w:val="1"/>
      <w:numFmt w:val="bullet"/>
      <w:lvlText w:val=""/>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20C3F59"/>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07394DC5"/>
    <w:multiLevelType w:val="multilevel"/>
    <w:tmpl w:val="25AA4316"/>
    <w:lvl w:ilvl="0">
      <w:start w:val="1"/>
      <w:numFmt w:val="decimal"/>
      <w:pStyle w:val="GfAheading1"/>
      <w:lvlText w:val="%1."/>
      <w:lvlJc w:val="left"/>
      <w:pPr>
        <w:tabs>
          <w:tab w:val="num" w:pos="1080"/>
        </w:tabs>
        <w:ind w:left="1080" w:hanging="360"/>
      </w:pPr>
      <w:rPr>
        <w:rFonts w:hint="default"/>
      </w:rPr>
    </w:lvl>
    <w:lvl w:ilvl="1">
      <w:start w:val="1"/>
      <w:numFmt w:val="decimal"/>
      <w:pStyle w:val="NumPar2"/>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9" w15:restartNumberingAfterBreak="0">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3F068E"/>
    <w:multiLevelType w:val="multilevel"/>
    <w:tmpl w:val="55FC07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4566F7"/>
    <w:multiLevelType w:val="multilevel"/>
    <w:tmpl w:val="C568C4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16633DD"/>
    <w:multiLevelType w:val="hybridMultilevel"/>
    <w:tmpl w:val="4EA8FDE4"/>
    <w:lvl w:ilvl="0" w:tplc="541C457E">
      <w:start w:val="1"/>
      <w:numFmt w:val="decimal"/>
      <w:lvlText w:val="%1."/>
      <w:lvlJc w:val="left"/>
      <w:pPr>
        <w:ind w:left="366" w:hanging="360"/>
      </w:pPr>
      <w:rPr>
        <w:rFonts w:hint="default"/>
      </w:rPr>
    </w:lvl>
    <w:lvl w:ilvl="1" w:tplc="04020019" w:tentative="1">
      <w:start w:val="1"/>
      <w:numFmt w:val="lowerLetter"/>
      <w:lvlText w:val="%2."/>
      <w:lvlJc w:val="left"/>
      <w:pPr>
        <w:ind w:left="1086" w:hanging="360"/>
      </w:pPr>
    </w:lvl>
    <w:lvl w:ilvl="2" w:tplc="0402001B" w:tentative="1">
      <w:start w:val="1"/>
      <w:numFmt w:val="lowerRoman"/>
      <w:lvlText w:val="%3."/>
      <w:lvlJc w:val="right"/>
      <w:pPr>
        <w:ind w:left="1806" w:hanging="180"/>
      </w:pPr>
    </w:lvl>
    <w:lvl w:ilvl="3" w:tplc="0402000F" w:tentative="1">
      <w:start w:val="1"/>
      <w:numFmt w:val="decimal"/>
      <w:lvlText w:val="%4."/>
      <w:lvlJc w:val="left"/>
      <w:pPr>
        <w:ind w:left="2526" w:hanging="360"/>
      </w:pPr>
    </w:lvl>
    <w:lvl w:ilvl="4" w:tplc="04020019" w:tentative="1">
      <w:start w:val="1"/>
      <w:numFmt w:val="lowerLetter"/>
      <w:lvlText w:val="%5."/>
      <w:lvlJc w:val="left"/>
      <w:pPr>
        <w:ind w:left="3246" w:hanging="360"/>
      </w:pPr>
    </w:lvl>
    <w:lvl w:ilvl="5" w:tplc="0402001B" w:tentative="1">
      <w:start w:val="1"/>
      <w:numFmt w:val="lowerRoman"/>
      <w:lvlText w:val="%6."/>
      <w:lvlJc w:val="right"/>
      <w:pPr>
        <w:ind w:left="3966" w:hanging="180"/>
      </w:pPr>
    </w:lvl>
    <w:lvl w:ilvl="6" w:tplc="0402000F" w:tentative="1">
      <w:start w:val="1"/>
      <w:numFmt w:val="decimal"/>
      <w:lvlText w:val="%7."/>
      <w:lvlJc w:val="left"/>
      <w:pPr>
        <w:ind w:left="4686" w:hanging="360"/>
      </w:pPr>
    </w:lvl>
    <w:lvl w:ilvl="7" w:tplc="04020019" w:tentative="1">
      <w:start w:val="1"/>
      <w:numFmt w:val="lowerLetter"/>
      <w:lvlText w:val="%8."/>
      <w:lvlJc w:val="left"/>
      <w:pPr>
        <w:ind w:left="5406" w:hanging="360"/>
      </w:pPr>
    </w:lvl>
    <w:lvl w:ilvl="8" w:tplc="0402001B" w:tentative="1">
      <w:start w:val="1"/>
      <w:numFmt w:val="lowerRoman"/>
      <w:lvlText w:val="%9."/>
      <w:lvlJc w:val="right"/>
      <w:pPr>
        <w:ind w:left="6126" w:hanging="180"/>
      </w:pPr>
    </w:lvl>
  </w:abstractNum>
  <w:abstractNum w:abstractNumId="14" w15:restartNumberingAfterBreak="0">
    <w:nsid w:val="13543964"/>
    <w:multiLevelType w:val="hybridMultilevel"/>
    <w:tmpl w:val="BE74F2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F758C"/>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18" w15:restartNumberingAfterBreak="0">
    <w:nsid w:val="284923CD"/>
    <w:multiLevelType w:val="multilevel"/>
    <w:tmpl w:val="69CC35C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D7A5E18"/>
    <w:multiLevelType w:val="multilevel"/>
    <w:tmpl w:val="EFC26792"/>
    <w:lvl w:ilvl="0">
      <w:start w:val="2"/>
      <w:numFmt w:val="bullet"/>
      <w:lvlText w:val="-"/>
      <w:lvlJc w:val="left"/>
      <w:pPr>
        <w:tabs>
          <w:tab w:val="num" w:pos="0"/>
        </w:tabs>
        <w:ind w:left="364" w:hanging="360"/>
      </w:pPr>
      <w:rPr>
        <w:rFonts w:ascii="Times New Roman" w:eastAsiaTheme="minorHAnsi" w:hAnsi="Times New Roman" w:cs="Times New Roman" w:hint="default"/>
        <w:color w:val="auto"/>
      </w:rPr>
    </w:lvl>
    <w:lvl w:ilvl="1">
      <w:start w:val="1"/>
      <w:numFmt w:val="bullet"/>
      <w:lvlText w:val="o"/>
      <w:lvlJc w:val="left"/>
      <w:pPr>
        <w:tabs>
          <w:tab w:val="num" w:pos="0"/>
        </w:tabs>
        <w:ind w:left="1084" w:hanging="360"/>
      </w:pPr>
      <w:rPr>
        <w:rFonts w:ascii="Courier New" w:hAnsi="Courier New" w:cs="Courier New" w:hint="default"/>
      </w:rPr>
    </w:lvl>
    <w:lvl w:ilvl="2">
      <w:start w:val="1"/>
      <w:numFmt w:val="bullet"/>
      <w:lvlText w:val=""/>
      <w:lvlJc w:val="left"/>
      <w:pPr>
        <w:tabs>
          <w:tab w:val="num" w:pos="0"/>
        </w:tabs>
        <w:ind w:left="1804" w:hanging="360"/>
      </w:pPr>
      <w:rPr>
        <w:rFonts w:ascii="Wingdings" w:hAnsi="Wingdings" w:cs="Wingdings" w:hint="default"/>
      </w:rPr>
    </w:lvl>
    <w:lvl w:ilvl="3">
      <w:start w:val="1"/>
      <w:numFmt w:val="bullet"/>
      <w:lvlText w:val=""/>
      <w:lvlJc w:val="left"/>
      <w:pPr>
        <w:tabs>
          <w:tab w:val="num" w:pos="0"/>
        </w:tabs>
        <w:ind w:left="2524" w:hanging="360"/>
      </w:pPr>
      <w:rPr>
        <w:rFonts w:ascii="Symbol" w:hAnsi="Symbol" w:cs="Symbol" w:hint="default"/>
      </w:rPr>
    </w:lvl>
    <w:lvl w:ilvl="4">
      <w:start w:val="1"/>
      <w:numFmt w:val="bullet"/>
      <w:lvlText w:val="o"/>
      <w:lvlJc w:val="left"/>
      <w:pPr>
        <w:tabs>
          <w:tab w:val="num" w:pos="0"/>
        </w:tabs>
        <w:ind w:left="3244" w:hanging="360"/>
      </w:pPr>
      <w:rPr>
        <w:rFonts w:ascii="Courier New" w:hAnsi="Courier New" w:cs="Courier New" w:hint="default"/>
      </w:rPr>
    </w:lvl>
    <w:lvl w:ilvl="5">
      <w:start w:val="1"/>
      <w:numFmt w:val="bullet"/>
      <w:lvlText w:val=""/>
      <w:lvlJc w:val="left"/>
      <w:pPr>
        <w:tabs>
          <w:tab w:val="num" w:pos="0"/>
        </w:tabs>
        <w:ind w:left="3964" w:hanging="360"/>
      </w:pPr>
      <w:rPr>
        <w:rFonts w:ascii="Wingdings" w:hAnsi="Wingdings" w:cs="Wingdings" w:hint="default"/>
      </w:rPr>
    </w:lvl>
    <w:lvl w:ilvl="6">
      <w:start w:val="1"/>
      <w:numFmt w:val="bullet"/>
      <w:lvlText w:val=""/>
      <w:lvlJc w:val="left"/>
      <w:pPr>
        <w:tabs>
          <w:tab w:val="num" w:pos="0"/>
        </w:tabs>
        <w:ind w:left="4684" w:hanging="360"/>
      </w:pPr>
      <w:rPr>
        <w:rFonts w:ascii="Symbol" w:hAnsi="Symbol" w:cs="Symbol" w:hint="default"/>
      </w:rPr>
    </w:lvl>
    <w:lvl w:ilvl="7">
      <w:start w:val="1"/>
      <w:numFmt w:val="bullet"/>
      <w:lvlText w:val="o"/>
      <w:lvlJc w:val="left"/>
      <w:pPr>
        <w:tabs>
          <w:tab w:val="num" w:pos="0"/>
        </w:tabs>
        <w:ind w:left="5404" w:hanging="360"/>
      </w:pPr>
      <w:rPr>
        <w:rFonts w:ascii="Courier New" w:hAnsi="Courier New" w:cs="Courier New" w:hint="default"/>
      </w:rPr>
    </w:lvl>
    <w:lvl w:ilvl="8">
      <w:start w:val="1"/>
      <w:numFmt w:val="bullet"/>
      <w:lvlText w:val=""/>
      <w:lvlJc w:val="left"/>
      <w:pPr>
        <w:tabs>
          <w:tab w:val="num" w:pos="0"/>
        </w:tabs>
        <w:ind w:left="6124" w:hanging="360"/>
      </w:pPr>
      <w:rPr>
        <w:rFonts w:ascii="Wingdings" w:hAnsi="Wingdings" w:cs="Wingdings" w:hint="default"/>
      </w:rPr>
    </w:lvl>
  </w:abstractNum>
  <w:abstractNum w:abstractNumId="20" w15:restartNumberingAfterBreak="0">
    <w:nsid w:val="32F51D14"/>
    <w:multiLevelType w:val="multilevel"/>
    <w:tmpl w:val="8CFE594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E733CF"/>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BEC553E"/>
    <w:multiLevelType w:val="hybridMultilevel"/>
    <w:tmpl w:val="ADFE710A"/>
    <w:lvl w:ilvl="0" w:tplc="45A4F3E2">
      <w:numFmt w:val="bullet"/>
      <w:lvlText w:val="-"/>
      <w:lvlJc w:val="left"/>
      <w:pPr>
        <w:ind w:left="724" w:hanging="360"/>
      </w:pPr>
      <w:rPr>
        <w:rFonts w:ascii="Times New Roman" w:eastAsia="Times New Roman" w:hAnsi="Times New Roman" w:cs="Times New Roman"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23" w15:restartNumberingAfterBreak="0">
    <w:nsid w:val="558A6272"/>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4" w15:restartNumberingAfterBreak="0">
    <w:nsid w:val="569B4CAB"/>
    <w:multiLevelType w:val="multilevel"/>
    <w:tmpl w:val="DB1413A4"/>
    <w:lvl w:ilvl="0">
      <w:start w:val="1"/>
      <w:numFmt w:val="decimal"/>
      <w:lvlText w:val="%1."/>
      <w:lvlJc w:val="left"/>
      <w:pPr>
        <w:ind w:left="364" w:hanging="360"/>
      </w:pPr>
      <w:rPr>
        <w:rFonts w:hint="default"/>
      </w:rPr>
    </w:lvl>
    <w:lvl w:ilvl="1">
      <w:start w:val="1"/>
      <w:numFmt w:val="decimal"/>
      <w:isLgl/>
      <w:lvlText w:val="%1.%2."/>
      <w:lvlJc w:val="left"/>
      <w:pPr>
        <w:ind w:left="424" w:hanging="42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5" w15:restartNumberingAfterBreak="0">
    <w:nsid w:val="63C67CC8"/>
    <w:multiLevelType w:val="hybridMultilevel"/>
    <w:tmpl w:val="CE3EAB76"/>
    <w:lvl w:ilvl="0" w:tplc="427049D4">
      <w:start w:val="2"/>
      <w:numFmt w:val="bullet"/>
      <w:lvlText w:val="-"/>
      <w:lvlJc w:val="left"/>
      <w:pPr>
        <w:ind w:left="364" w:hanging="360"/>
      </w:pPr>
      <w:rPr>
        <w:rFonts w:ascii="Times New Roman" w:eastAsiaTheme="minorHAnsi" w:hAnsi="Times New Roman" w:cs="Times New Roman" w:hint="default"/>
        <w:color w:val="auto"/>
      </w:rPr>
    </w:lvl>
    <w:lvl w:ilvl="1" w:tplc="04020003" w:tentative="1">
      <w:start w:val="1"/>
      <w:numFmt w:val="bullet"/>
      <w:lvlText w:val="o"/>
      <w:lvlJc w:val="left"/>
      <w:pPr>
        <w:ind w:left="1084" w:hanging="360"/>
      </w:pPr>
      <w:rPr>
        <w:rFonts w:ascii="Courier New" w:hAnsi="Courier New" w:cs="Courier New" w:hint="default"/>
      </w:rPr>
    </w:lvl>
    <w:lvl w:ilvl="2" w:tplc="04020005" w:tentative="1">
      <w:start w:val="1"/>
      <w:numFmt w:val="bullet"/>
      <w:lvlText w:val=""/>
      <w:lvlJc w:val="left"/>
      <w:pPr>
        <w:ind w:left="1804" w:hanging="360"/>
      </w:pPr>
      <w:rPr>
        <w:rFonts w:ascii="Wingdings" w:hAnsi="Wingdings" w:hint="default"/>
      </w:rPr>
    </w:lvl>
    <w:lvl w:ilvl="3" w:tplc="04020001" w:tentative="1">
      <w:start w:val="1"/>
      <w:numFmt w:val="bullet"/>
      <w:lvlText w:val=""/>
      <w:lvlJc w:val="left"/>
      <w:pPr>
        <w:ind w:left="2524" w:hanging="360"/>
      </w:pPr>
      <w:rPr>
        <w:rFonts w:ascii="Symbol" w:hAnsi="Symbol" w:hint="default"/>
      </w:rPr>
    </w:lvl>
    <w:lvl w:ilvl="4" w:tplc="04020003" w:tentative="1">
      <w:start w:val="1"/>
      <w:numFmt w:val="bullet"/>
      <w:lvlText w:val="o"/>
      <w:lvlJc w:val="left"/>
      <w:pPr>
        <w:ind w:left="3244" w:hanging="360"/>
      </w:pPr>
      <w:rPr>
        <w:rFonts w:ascii="Courier New" w:hAnsi="Courier New" w:cs="Courier New" w:hint="default"/>
      </w:rPr>
    </w:lvl>
    <w:lvl w:ilvl="5" w:tplc="04020005" w:tentative="1">
      <w:start w:val="1"/>
      <w:numFmt w:val="bullet"/>
      <w:lvlText w:val=""/>
      <w:lvlJc w:val="left"/>
      <w:pPr>
        <w:ind w:left="3964" w:hanging="360"/>
      </w:pPr>
      <w:rPr>
        <w:rFonts w:ascii="Wingdings" w:hAnsi="Wingdings" w:hint="default"/>
      </w:rPr>
    </w:lvl>
    <w:lvl w:ilvl="6" w:tplc="04020001" w:tentative="1">
      <w:start w:val="1"/>
      <w:numFmt w:val="bullet"/>
      <w:lvlText w:val=""/>
      <w:lvlJc w:val="left"/>
      <w:pPr>
        <w:ind w:left="4684" w:hanging="360"/>
      </w:pPr>
      <w:rPr>
        <w:rFonts w:ascii="Symbol" w:hAnsi="Symbol" w:hint="default"/>
      </w:rPr>
    </w:lvl>
    <w:lvl w:ilvl="7" w:tplc="04020003" w:tentative="1">
      <w:start w:val="1"/>
      <w:numFmt w:val="bullet"/>
      <w:lvlText w:val="o"/>
      <w:lvlJc w:val="left"/>
      <w:pPr>
        <w:ind w:left="5404" w:hanging="360"/>
      </w:pPr>
      <w:rPr>
        <w:rFonts w:ascii="Courier New" w:hAnsi="Courier New" w:cs="Courier New" w:hint="default"/>
      </w:rPr>
    </w:lvl>
    <w:lvl w:ilvl="8" w:tplc="04020005" w:tentative="1">
      <w:start w:val="1"/>
      <w:numFmt w:val="bullet"/>
      <w:lvlText w:val=""/>
      <w:lvlJc w:val="left"/>
      <w:pPr>
        <w:ind w:left="6124" w:hanging="360"/>
      </w:pPr>
      <w:rPr>
        <w:rFonts w:ascii="Wingdings" w:hAnsi="Wingdings" w:hint="default"/>
      </w:rPr>
    </w:lvl>
  </w:abstractNum>
  <w:abstractNum w:abstractNumId="26" w15:restartNumberingAfterBreak="0">
    <w:nsid w:val="65554346"/>
    <w:multiLevelType w:val="multilevel"/>
    <w:tmpl w:val="47947552"/>
    <w:lvl w:ilvl="0">
      <w:start w:val="7"/>
      <w:numFmt w:val="bullet"/>
      <w:lvlText w:val="-"/>
      <w:lvlJc w:val="left"/>
      <w:pPr>
        <w:tabs>
          <w:tab w:val="num" w:pos="0"/>
        </w:tabs>
        <w:ind w:left="927"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76B4B4D"/>
    <w:multiLevelType w:val="hybridMultilevel"/>
    <w:tmpl w:val="806C3964"/>
    <w:lvl w:ilvl="0" w:tplc="5C244C2A">
      <w:start w:val="1"/>
      <w:numFmt w:val="decimal"/>
      <w:lvlText w:val="%1)"/>
      <w:lvlJc w:val="left"/>
      <w:pPr>
        <w:ind w:left="488" w:hanging="360"/>
      </w:pPr>
      <w:rPr>
        <w:rFonts w:hint="default"/>
      </w:rPr>
    </w:lvl>
    <w:lvl w:ilvl="1" w:tplc="04020019" w:tentative="1">
      <w:start w:val="1"/>
      <w:numFmt w:val="lowerLetter"/>
      <w:lvlText w:val="%2."/>
      <w:lvlJc w:val="left"/>
      <w:pPr>
        <w:ind w:left="1208" w:hanging="360"/>
      </w:pPr>
    </w:lvl>
    <w:lvl w:ilvl="2" w:tplc="0402001B" w:tentative="1">
      <w:start w:val="1"/>
      <w:numFmt w:val="lowerRoman"/>
      <w:lvlText w:val="%3."/>
      <w:lvlJc w:val="right"/>
      <w:pPr>
        <w:ind w:left="1928" w:hanging="180"/>
      </w:pPr>
    </w:lvl>
    <w:lvl w:ilvl="3" w:tplc="0402000F" w:tentative="1">
      <w:start w:val="1"/>
      <w:numFmt w:val="decimal"/>
      <w:lvlText w:val="%4."/>
      <w:lvlJc w:val="left"/>
      <w:pPr>
        <w:ind w:left="2648" w:hanging="360"/>
      </w:pPr>
    </w:lvl>
    <w:lvl w:ilvl="4" w:tplc="04020019" w:tentative="1">
      <w:start w:val="1"/>
      <w:numFmt w:val="lowerLetter"/>
      <w:lvlText w:val="%5."/>
      <w:lvlJc w:val="left"/>
      <w:pPr>
        <w:ind w:left="3368" w:hanging="360"/>
      </w:pPr>
    </w:lvl>
    <w:lvl w:ilvl="5" w:tplc="0402001B" w:tentative="1">
      <w:start w:val="1"/>
      <w:numFmt w:val="lowerRoman"/>
      <w:lvlText w:val="%6."/>
      <w:lvlJc w:val="right"/>
      <w:pPr>
        <w:ind w:left="4088" w:hanging="180"/>
      </w:pPr>
    </w:lvl>
    <w:lvl w:ilvl="6" w:tplc="0402000F" w:tentative="1">
      <w:start w:val="1"/>
      <w:numFmt w:val="decimal"/>
      <w:lvlText w:val="%7."/>
      <w:lvlJc w:val="left"/>
      <w:pPr>
        <w:ind w:left="4808" w:hanging="360"/>
      </w:pPr>
    </w:lvl>
    <w:lvl w:ilvl="7" w:tplc="04020019" w:tentative="1">
      <w:start w:val="1"/>
      <w:numFmt w:val="lowerLetter"/>
      <w:lvlText w:val="%8."/>
      <w:lvlJc w:val="left"/>
      <w:pPr>
        <w:ind w:left="5528" w:hanging="360"/>
      </w:pPr>
    </w:lvl>
    <w:lvl w:ilvl="8" w:tplc="0402001B" w:tentative="1">
      <w:start w:val="1"/>
      <w:numFmt w:val="lowerRoman"/>
      <w:lvlText w:val="%9."/>
      <w:lvlJc w:val="right"/>
      <w:pPr>
        <w:ind w:left="6248" w:hanging="180"/>
      </w:pPr>
    </w:lvl>
  </w:abstractNum>
  <w:abstractNum w:abstractNumId="28" w15:restartNumberingAfterBreak="0">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64B6CFD"/>
    <w:multiLevelType w:val="hybridMultilevel"/>
    <w:tmpl w:val="D6EA7B4E"/>
    <w:lvl w:ilvl="0" w:tplc="00007FF5">
      <w:start w:val="1"/>
      <w:numFmt w:val="bullet"/>
      <w:lvlText w:val="-"/>
      <w:lvlJc w:val="left"/>
      <w:pPr>
        <w:ind w:left="720" w:hanging="360"/>
      </w:p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2"/>
  </w:num>
  <w:num w:numId="6">
    <w:abstractNumId w:val="0"/>
  </w:num>
  <w:num w:numId="7">
    <w:abstractNumId w:val="1"/>
  </w:num>
  <w:num w:numId="8">
    <w:abstractNumId w:val="24"/>
  </w:num>
  <w:num w:numId="9">
    <w:abstractNumId w:val="23"/>
  </w:num>
  <w:num w:numId="10">
    <w:abstractNumId w:val="21"/>
  </w:num>
  <w:num w:numId="11">
    <w:abstractNumId w:val="7"/>
  </w:num>
  <w:num w:numId="12">
    <w:abstractNumId w:val="17"/>
  </w:num>
  <w:num w:numId="13">
    <w:abstractNumId w:val="25"/>
  </w:num>
  <w:num w:numId="14">
    <w:abstractNumId w:val="9"/>
  </w:num>
  <w:num w:numId="15">
    <w:abstractNumId w:val="28"/>
  </w:num>
  <w:num w:numId="16">
    <w:abstractNumId w:val="11"/>
  </w:num>
  <w:num w:numId="17">
    <w:abstractNumId w:val="8"/>
  </w:num>
  <w:num w:numId="18">
    <w:abstractNumId w:val="15"/>
  </w:num>
  <w:num w:numId="19">
    <w:abstractNumId w:val="13"/>
  </w:num>
  <w:num w:numId="20">
    <w:abstractNumId w:val="16"/>
  </w:num>
  <w:num w:numId="21">
    <w:abstractNumId w:val="14"/>
  </w:num>
  <w:num w:numId="22">
    <w:abstractNumId w:val="12"/>
  </w:num>
  <w:num w:numId="23">
    <w:abstractNumId w:val="20"/>
  </w:num>
  <w:num w:numId="24">
    <w:abstractNumId w:val="18"/>
  </w:num>
  <w:num w:numId="25">
    <w:abstractNumId w:val="10"/>
  </w:num>
  <w:num w:numId="26">
    <w:abstractNumId w:val="29"/>
  </w:num>
  <w:num w:numId="27">
    <w:abstractNumId w:val="19"/>
  </w:num>
  <w:num w:numId="28">
    <w:abstractNumId w:val="22"/>
  </w:num>
  <w:num w:numId="29">
    <w:abstractNumId w:val="26"/>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21F"/>
    <w:rsid w:val="00004877"/>
    <w:rsid w:val="00010ED7"/>
    <w:rsid w:val="00020D6D"/>
    <w:rsid w:val="000214BB"/>
    <w:rsid w:val="00021665"/>
    <w:rsid w:val="00023FF2"/>
    <w:rsid w:val="000249CE"/>
    <w:rsid w:val="0003154B"/>
    <w:rsid w:val="00031BC8"/>
    <w:rsid w:val="00036066"/>
    <w:rsid w:val="00044A1C"/>
    <w:rsid w:val="00044B82"/>
    <w:rsid w:val="00053C10"/>
    <w:rsid w:val="00061AAD"/>
    <w:rsid w:val="00067D4A"/>
    <w:rsid w:val="00083262"/>
    <w:rsid w:val="00083578"/>
    <w:rsid w:val="00084ED4"/>
    <w:rsid w:val="00086097"/>
    <w:rsid w:val="000928A7"/>
    <w:rsid w:val="000928BE"/>
    <w:rsid w:val="00092E42"/>
    <w:rsid w:val="000968D3"/>
    <w:rsid w:val="000A5965"/>
    <w:rsid w:val="000A709A"/>
    <w:rsid w:val="000B54AD"/>
    <w:rsid w:val="000C1A45"/>
    <w:rsid w:val="000C4349"/>
    <w:rsid w:val="000C4C4A"/>
    <w:rsid w:val="000C5EF1"/>
    <w:rsid w:val="000D2125"/>
    <w:rsid w:val="000D2791"/>
    <w:rsid w:val="000D5B2D"/>
    <w:rsid w:val="000D796C"/>
    <w:rsid w:val="000F3D69"/>
    <w:rsid w:val="000F7AF9"/>
    <w:rsid w:val="001012A4"/>
    <w:rsid w:val="00121FF3"/>
    <w:rsid w:val="001259CE"/>
    <w:rsid w:val="00140046"/>
    <w:rsid w:val="001405F4"/>
    <w:rsid w:val="0014214F"/>
    <w:rsid w:val="00143898"/>
    <w:rsid w:val="00144F81"/>
    <w:rsid w:val="00146078"/>
    <w:rsid w:val="00150DC6"/>
    <w:rsid w:val="00152A00"/>
    <w:rsid w:val="00155C0E"/>
    <w:rsid w:val="00155ED7"/>
    <w:rsid w:val="0015712D"/>
    <w:rsid w:val="00160260"/>
    <w:rsid w:val="00160916"/>
    <w:rsid w:val="001659EC"/>
    <w:rsid w:val="00175403"/>
    <w:rsid w:val="00176661"/>
    <w:rsid w:val="001778FA"/>
    <w:rsid w:val="00183D12"/>
    <w:rsid w:val="00184729"/>
    <w:rsid w:val="001B7A6C"/>
    <w:rsid w:val="001B7EF8"/>
    <w:rsid w:val="001C27BB"/>
    <w:rsid w:val="001C405B"/>
    <w:rsid w:val="001D0F23"/>
    <w:rsid w:val="001D752F"/>
    <w:rsid w:val="001E0852"/>
    <w:rsid w:val="001E3111"/>
    <w:rsid w:val="001E3F64"/>
    <w:rsid w:val="001E76AE"/>
    <w:rsid w:val="001F0DE2"/>
    <w:rsid w:val="001F17F9"/>
    <w:rsid w:val="001F191F"/>
    <w:rsid w:val="001F321D"/>
    <w:rsid w:val="001F65A1"/>
    <w:rsid w:val="001F76C5"/>
    <w:rsid w:val="00212BAC"/>
    <w:rsid w:val="002131BA"/>
    <w:rsid w:val="00214D1C"/>
    <w:rsid w:val="00237F1D"/>
    <w:rsid w:val="002400E8"/>
    <w:rsid w:val="00242C50"/>
    <w:rsid w:val="00244E22"/>
    <w:rsid w:val="002451A0"/>
    <w:rsid w:val="00246654"/>
    <w:rsid w:val="002572A0"/>
    <w:rsid w:val="0026121F"/>
    <w:rsid w:val="00264F3B"/>
    <w:rsid w:val="00284E81"/>
    <w:rsid w:val="0029392B"/>
    <w:rsid w:val="00297337"/>
    <w:rsid w:val="002C2E97"/>
    <w:rsid w:val="002D778F"/>
    <w:rsid w:val="002E467E"/>
    <w:rsid w:val="002F0E90"/>
    <w:rsid w:val="00301F06"/>
    <w:rsid w:val="00306DB2"/>
    <w:rsid w:val="00314264"/>
    <w:rsid w:val="00331D4F"/>
    <w:rsid w:val="00332740"/>
    <w:rsid w:val="00342883"/>
    <w:rsid w:val="003432BB"/>
    <w:rsid w:val="0034623E"/>
    <w:rsid w:val="00346374"/>
    <w:rsid w:val="00346DEB"/>
    <w:rsid w:val="00347519"/>
    <w:rsid w:val="00347645"/>
    <w:rsid w:val="0035401D"/>
    <w:rsid w:val="00361273"/>
    <w:rsid w:val="00364C4D"/>
    <w:rsid w:val="00381420"/>
    <w:rsid w:val="0038588C"/>
    <w:rsid w:val="00386874"/>
    <w:rsid w:val="00386883"/>
    <w:rsid w:val="00387EBB"/>
    <w:rsid w:val="00391CCC"/>
    <w:rsid w:val="00394297"/>
    <w:rsid w:val="00394324"/>
    <w:rsid w:val="00394D3D"/>
    <w:rsid w:val="003A26D1"/>
    <w:rsid w:val="003B1433"/>
    <w:rsid w:val="003B6EF3"/>
    <w:rsid w:val="003C0132"/>
    <w:rsid w:val="003C1951"/>
    <w:rsid w:val="003C1D6D"/>
    <w:rsid w:val="003C5DC9"/>
    <w:rsid w:val="003C7193"/>
    <w:rsid w:val="003D5151"/>
    <w:rsid w:val="003E0CC4"/>
    <w:rsid w:val="003E14F9"/>
    <w:rsid w:val="003E209E"/>
    <w:rsid w:val="003E5899"/>
    <w:rsid w:val="003E6D67"/>
    <w:rsid w:val="003E705C"/>
    <w:rsid w:val="003F7949"/>
    <w:rsid w:val="00400769"/>
    <w:rsid w:val="00402952"/>
    <w:rsid w:val="00407624"/>
    <w:rsid w:val="00415E1C"/>
    <w:rsid w:val="004175F0"/>
    <w:rsid w:val="00420CFE"/>
    <w:rsid w:val="00421EEE"/>
    <w:rsid w:val="0042393D"/>
    <w:rsid w:val="00447935"/>
    <w:rsid w:val="00460045"/>
    <w:rsid w:val="00461A97"/>
    <w:rsid w:val="00462B9A"/>
    <w:rsid w:val="004649A6"/>
    <w:rsid w:val="0046592B"/>
    <w:rsid w:val="00466CC9"/>
    <w:rsid w:val="0046731F"/>
    <w:rsid w:val="00475BF6"/>
    <w:rsid w:val="0048703C"/>
    <w:rsid w:val="00491003"/>
    <w:rsid w:val="004A4106"/>
    <w:rsid w:val="004B2B23"/>
    <w:rsid w:val="004C2F41"/>
    <w:rsid w:val="004C2F51"/>
    <w:rsid w:val="004C605D"/>
    <w:rsid w:val="004D02A6"/>
    <w:rsid w:val="004D6598"/>
    <w:rsid w:val="004E5EC9"/>
    <w:rsid w:val="004E618A"/>
    <w:rsid w:val="004F1D1B"/>
    <w:rsid w:val="004F43B8"/>
    <w:rsid w:val="00500404"/>
    <w:rsid w:val="00503E61"/>
    <w:rsid w:val="005066D3"/>
    <w:rsid w:val="005204CB"/>
    <w:rsid w:val="00524342"/>
    <w:rsid w:val="00530183"/>
    <w:rsid w:val="00532029"/>
    <w:rsid w:val="00533B9C"/>
    <w:rsid w:val="005353BE"/>
    <w:rsid w:val="00543A29"/>
    <w:rsid w:val="00545DAA"/>
    <w:rsid w:val="005611C1"/>
    <w:rsid w:val="00561847"/>
    <w:rsid w:val="00564CDA"/>
    <w:rsid w:val="00570EE7"/>
    <w:rsid w:val="0057480F"/>
    <w:rsid w:val="005A006E"/>
    <w:rsid w:val="005A240B"/>
    <w:rsid w:val="005B2C78"/>
    <w:rsid w:val="005B6F26"/>
    <w:rsid w:val="005C6A8F"/>
    <w:rsid w:val="005D23A1"/>
    <w:rsid w:val="005E2151"/>
    <w:rsid w:val="005E4668"/>
    <w:rsid w:val="005F1AFD"/>
    <w:rsid w:val="005F64F9"/>
    <w:rsid w:val="0060053D"/>
    <w:rsid w:val="00605DE7"/>
    <w:rsid w:val="00611A9A"/>
    <w:rsid w:val="00625B24"/>
    <w:rsid w:val="00645499"/>
    <w:rsid w:val="00646923"/>
    <w:rsid w:val="006635F7"/>
    <w:rsid w:val="006716AC"/>
    <w:rsid w:val="006729F5"/>
    <w:rsid w:val="00673746"/>
    <w:rsid w:val="00673C82"/>
    <w:rsid w:val="00673D93"/>
    <w:rsid w:val="006765C5"/>
    <w:rsid w:val="00682894"/>
    <w:rsid w:val="00686D58"/>
    <w:rsid w:val="006872A6"/>
    <w:rsid w:val="006962DE"/>
    <w:rsid w:val="006B0B57"/>
    <w:rsid w:val="006B2DE2"/>
    <w:rsid w:val="006C406C"/>
    <w:rsid w:val="006C68CE"/>
    <w:rsid w:val="006D7685"/>
    <w:rsid w:val="006F4D46"/>
    <w:rsid w:val="006F70C1"/>
    <w:rsid w:val="00707DFB"/>
    <w:rsid w:val="00715BD7"/>
    <w:rsid w:val="007237C0"/>
    <w:rsid w:val="00724BCB"/>
    <w:rsid w:val="00726491"/>
    <w:rsid w:val="007304D8"/>
    <w:rsid w:val="0073206F"/>
    <w:rsid w:val="007370D2"/>
    <w:rsid w:val="00737B9F"/>
    <w:rsid w:val="00747009"/>
    <w:rsid w:val="00764BCE"/>
    <w:rsid w:val="007811D3"/>
    <w:rsid w:val="00783DF0"/>
    <w:rsid w:val="00784177"/>
    <w:rsid w:val="0078489C"/>
    <w:rsid w:val="007A4982"/>
    <w:rsid w:val="007A6306"/>
    <w:rsid w:val="007A7F02"/>
    <w:rsid w:val="007B3007"/>
    <w:rsid w:val="007C6B3B"/>
    <w:rsid w:val="007D0205"/>
    <w:rsid w:val="007D4A4E"/>
    <w:rsid w:val="007D4D3A"/>
    <w:rsid w:val="007E235A"/>
    <w:rsid w:val="007F2194"/>
    <w:rsid w:val="007F4835"/>
    <w:rsid w:val="00801FF0"/>
    <w:rsid w:val="00802E46"/>
    <w:rsid w:val="00807E3D"/>
    <w:rsid w:val="008129EB"/>
    <w:rsid w:val="008154D5"/>
    <w:rsid w:val="00816102"/>
    <w:rsid w:val="00816F64"/>
    <w:rsid w:val="008311D1"/>
    <w:rsid w:val="00832088"/>
    <w:rsid w:val="00835907"/>
    <w:rsid w:val="008462C7"/>
    <w:rsid w:val="008558F6"/>
    <w:rsid w:val="008571F5"/>
    <w:rsid w:val="008574A5"/>
    <w:rsid w:val="00861342"/>
    <w:rsid w:val="00862101"/>
    <w:rsid w:val="00862281"/>
    <w:rsid w:val="00863E96"/>
    <w:rsid w:val="0087494D"/>
    <w:rsid w:val="00874B28"/>
    <w:rsid w:val="008814BE"/>
    <w:rsid w:val="008849E4"/>
    <w:rsid w:val="0088512B"/>
    <w:rsid w:val="008A316C"/>
    <w:rsid w:val="008A69F5"/>
    <w:rsid w:val="008A72D4"/>
    <w:rsid w:val="008B2447"/>
    <w:rsid w:val="008B31DE"/>
    <w:rsid w:val="008B7264"/>
    <w:rsid w:val="008C062D"/>
    <w:rsid w:val="008C0C06"/>
    <w:rsid w:val="008C5601"/>
    <w:rsid w:val="008D5937"/>
    <w:rsid w:val="008D77CB"/>
    <w:rsid w:val="008E1D6E"/>
    <w:rsid w:val="008E5297"/>
    <w:rsid w:val="008F1A8E"/>
    <w:rsid w:val="008F738D"/>
    <w:rsid w:val="008F78E9"/>
    <w:rsid w:val="009069C6"/>
    <w:rsid w:val="00913012"/>
    <w:rsid w:val="0091317D"/>
    <w:rsid w:val="00930611"/>
    <w:rsid w:val="0093133C"/>
    <w:rsid w:val="009473D3"/>
    <w:rsid w:val="00954D9E"/>
    <w:rsid w:val="00960D8A"/>
    <w:rsid w:val="00965B7C"/>
    <w:rsid w:val="00965FA3"/>
    <w:rsid w:val="00972747"/>
    <w:rsid w:val="009A69E2"/>
    <w:rsid w:val="009A7CB9"/>
    <w:rsid w:val="009B39AA"/>
    <w:rsid w:val="009B5AA2"/>
    <w:rsid w:val="009C07DA"/>
    <w:rsid w:val="009C23F8"/>
    <w:rsid w:val="009C4269"/>
    <w:rsid w:val="009C7648"/>
    <w:rsid w:val="009D0438"/>
    <w:rsid w:val="009D37C4"/>
    <w:rsid w:val="009E10A4"/>
    <w:rsid w:val="009E4434"/>
    <w:rsid w:val="009E46E7"/>
    <w:rsid w:val="009F08A1"/>
    <w:rsid w:val="009F1EFC"/>
    <w:rsid w:val="009F2555"/>
    <w:rsid w:val="009F483C"/>
    <w:rsid w:val="00A028A0"/>
    <w:rsid w:val="00A03B8B"/>
    <w:rsid w:val="00A0607F"/>
    <w:rsid w:val="00A07D80"/>
    <w:rsid w:val="00A109B3"/>
    <w:rsid w:val="00A11630"/>
    <w:rsid w:val="00A1289F"/>
    <w:rsid w:val="00A14BAC"/>
    <w:rsid w:val="00A15661"/>
    <w:rsid w:val="00A15D45"/>
    <w:rsid w:val="00A2132F"/>
    <w:rsid w:val="00A23FAC"/>
    <w:rsid w:val="00A32714"/>
    <w:rsid w:val="00A33F8C"/>
    <w:rsid w:val="00A354DE"/>
    <w:rsid w:val="00A4306D"/>
    <w:rsid w:val="00A44587"/>
    <w:rsid w:val="00A46B98"/>
    <w:rsid w:val="00A529EF"/>
    <w:rsid w:val="00A559B7"/>
    <w:rsid w:val="00A7532B"/>
    <w:rsid w:val="00A80157"/>
    <w:rsid w:val="00A838AF"/>
    <w:rsid w:val="00A8639E"/>
    <w:rsid w:val="00A92367"/>
    <w:rsid w:val="00A935D7"/>
    <w:rsid w:val="00A9608F"/>
    <w:rsid w:val="00A96217"/>
    <w:rsid w:val="00AA0FB8"/>
    <w:rsid w:val="00AA31F4"/>
    <w:rsid w:val="00AA7967"/>
    <w:rsid w:val="00AB7DCC"/>
    <w:rsid w:val="00AC424D"/>
    <w:rsid w:val="00AD2037"/>
    <w:rsid w:val="00AD78E9"/>
    <w:rsid w:val="00AD7E47"/>
    <w:rsid w:val="00AE2838"/>
    <w:rsid w:val="00AE3D2F"/>
    <w:rsid w:val="00AE44DD"/>
    <w:rsid w:val="00AF2BEB"/>
    <w:rsid w:val="00AF5BFA"/>
    <w:rsid w:val="00AF5DBB"/>
    <w:rsid w:val="00B06861"/>
    <w:rsid w:val="00B124AB"/>
    <w:rsid w:val="00B12BA6"/>
    <w:rsid w:val="00B21514"/>
    <w:rsid w:val="00B25C39"/>
    <w:rsid w:val="00B2611D"/>
    <w:rsid w:val="00B26636"/>
    <w:rsid w:val="00B26EAF"/>
    <w:rsid w:val="00B458DE"/>
    <w:rsid w:val="00B46DDA"/>
    <w:rsid w:val="00B57332"/>
    <w:rsid w:val="00B73108"/>
    <w:rsid w:val="00B917B8"/>
    <w:rsid w:val="00B91F52"/>
    <w:rsid w:val="00B95EB9"/>
    <w:rsid w:val="00BA37B5"/>
    <w:rsid w:val="00BA43D3"/>
    <w:rsid w:val="00BB1FE3"/>
    <w:rsid w:val="00BC052A"/>
    <w:rsid w:val="00BC35E7"/>
    <w:rsid w:val="00BC5EEA"/>
    <w:rsid w:val="00BE6B2F"/>
    <w:rsid w:val="00BF0200"/>
    <w:rsid w:val="00BF1AE5"/>
    <w:rsid w:val="00BF3E0E"/>
    <w:rsid w:val="00BF5A2C"/>
    <w:rsid w:val="00C017AF"/>
    <w:rsid w:val="00C0761B"/>
    <w:rsid w:val="00C1140A"/>
    <w:rsid w:val="00C13A54"/>
    <w:rsid w:val="00C14A54"/>
    <w:rsid w:val="00C217D7"/>
    <w:rsid w:val="00C23753"/>
    <w:rsid w:val="00C260C5"/>
    <w:rsid w:val="00C266D7"/>
    <w:rsid w:val="00C33474"/>
    <w:rsid w:val="00C334DB"/>
    <w:rsid w:val="00C34D6D"/>
    <w:rsid w:val="00C4356D"/>
    <w:rsid w:val="00C43DEE"/>
    <w:rsid w:val="00C46555"/>
    <w:rsid w:val="00C53522"/>
    <w:rsid w:val="00C53692"/>
    <w:rsid w:val="00C66121"/>
    <w:rsid w:val="00C67356"/>
    <w:rsid w:val="00C71028"/>
    <w:rsid w:val="00C713EE"/>
    <w:rsid w:val="00C718E4"/>
    <w:rsid w:val="00C93CFC"/>
    <w:rsid w:val="00CA5CE6"/>
    <w:rsid w:val="00CA6442"/>
    <w:rsid w:val="00CA66E1"/>
    <w:rsid w:val="00CA68D7"/>
    <w:rsid w:val="00CA6D75"/>
    <w:rsid w:val="00CA798B"/>
    <w:rsid w:val="00CB0269"/>
    <w:rsid w:val="00CB0CE8"/>
    <w:rsid w:val="00CB6B55"/>
    <w:rsid w:val="00CC1323"/>
    <w:rsid w:val="00CC35C7"/>
    <w:rsid w:val="00CD0DE2"/>
    <w:rsid w:val="00CD24AF"/>
    <w:rsid w:val="00CE3120"/>
    <w:rsid w:val="00CE3FD9"/>
    <w:rsid w:val="00CE450B"/>
    <w:rsid w:val="00CE7830"/>
    <w:rsid w:val="00CF2A90"/>
    <w:rsid w:val="00CF7C1D"/>
    <w:rsid w:val="00D0400C"/>
    <w:rsid w:val="00D04733"/>
    <w:rsid w:val="00D06B7C"/>
    <w:rsid w:val="00D11461"/>
    <w:rsid w:val="00D12239"/>
    <w:rsid w:val="00D170CF"/>
    <w:rsid w:val="00D4124E"/>
    <w:rsid w:val="00D42D34"/>
    <w:rsid w:val="00D45B56"/>
    <w:rsid w:val="00D50C19"/>
    <w:rsid w:val="00D54A51"/>
    <w:rsid w:val="00D56034"/>
    <w:rsid w:val="00D56BCF"/>
    <w:rsid w:val="00D625B3"/>
    <w:rsid w:val="00D72665"/>
    <w:rsid w:val="00D73196"/>
    <w:rsid w:val="00D80EF8"/>
    <w:rsid w:val="00D83A4A"/>
    <w:rsid w:val="00D85329"/>
    <w:rsid w:val="00D87DFF"/>
    <w:rsid w:val="00DA147F"/>
    <w:rsid w:val="00DB64E3"/>
    <w:rsid w:val="00DC15DD"/>
    <w:rsid w:val="00DC18BE"/>
    <w:rsid w:val="00DC38F8"/>
    <w:rsid w:val="00DD0393"/>
    <w:rsid w:val="00DD1691"/>
    <w:rsid w:val="00DD3550"/>
    <w:rsid w:val="00DD52AB"/>
    <w:rsid w:val="00DD558E"/>
    <w:rsid w:val="00DD5931"/>
    <w:rsid w:val="00DD5DDD"/>
    <w:rsid w:val="00DF26FE"/>
    <w:rsid w:val="00E14AA9"/>
    <w:rsid w:val="00E15630"/>
    <w:rsid w:val="00E23EC6"/>
    <w:rsid w:val="00E2497B"/>
    <w:rsid w:val="00E26048"/>
    <w:rsid w:val="00E30E14"/>
    <w:rsid w:val="00E37ED7"/>
    <w:rsid w:val="00E410AD"/>
    <w:rsid w:val="00E4282E"/>
    <w:rsid w:val="00E439F7"/>
    <w:rsid w:val="00E43C74"/>
    <w:rsid w:val="00E501B5"/>
    <w:rsid w:val="00E55F09"/>
    <w:rsid w:val="00E6173F"/>
    <w:rsid w:val="00E62269"/>
    <w:rsid w:val="00E62345"/>
    <w:rsid w:val="00E66147"/>
    <w:rsid w:val="00E66508"/>
    <w:rsid w:val="00E67F89"/>
    <w:rsid w:val="00E702BB"/>
    <w:rsid w:val="00E84897"/>
    <w:rsid w:val="00E848E2"/>
    <w:rsid w:val="00E86D1D"/>
    <w:rsid w:val="00E87CAE"/>
    <w:rsid w:val="00EA6BC2"/>
    <w:rsid w:val="00EB098D"/>
    <w:rsid w:val="00EB3B22"/>
    <w:rsid w:val="00EC32E4"/>
    <w:rsid w:val="00EC4EFE"/>
    <w:rsid w:val="00ED652A"/>
    <w:rsid w:val="00EE227B"/>
    <w:rsid w:val="00EE3C0C"/>
    <w:rsid w:val="00EE49F3"/>
    <w:rsid w:val="00EE5D08"/>
    <w:rsid w:val="00EE5D71"/>
    <w:rsid w:val="00EF5A3B"/>
    <w:rsid w:val="00EF7210"/>
    <w:rsid w:val="00F07BB7"/>
    <w:rsid w:val="00F11D4A"/>
    <w:rsid w:val="00F12C40"/>
    <w:rsid w:val="00F202F1"/>
    <w:rsid w:val="00F238A7"/>
    <w:rsid w:val="00F245D5"/>
    <w:rsid w:val="00F25531"/>
    <w:rsid w:val="00F32341"/>
    <w:rsid w:val="00F32496"/>
    <w:rsid w:val="00F421AA"/>
    <w:rsid w:val="00F43D02"/>
    <w:rsid w:val="00F46B5F"/>
    <w:rsid w:val="00F51DEA"/>
    <w:rsid w:val="00F54004"/>
    <w:rsid w:val="00F5564D"/>
    <w:rsid w:val="00F566E4"/>
    <w:rsid w:val="00F64661"/>
    <w:rsid w:val="00F65763"/>
    <w:rsid w:val="00F75F7B"/>
    <w:rsid w:val="00F80413"/>
    <w:rsid w:val="00F814BB"/>
    <w:rsid w:val="00F9387B"/>
    <w:rsid w:val="00FB526E"/>
    <w:rsid w:val="00FC1FF6"/>
    <w:rsid w:val="00FE01C3"/>
    <w:rsid w:val="00FE09B4"/>
    <w:rsid w:val="00FE63ED"/>
    <w:rsid w:val="00FF1FAB"/>
    <w:rsid w:val="00FF6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642C6"/>
  <w15:docId w15:val="{8733470E-961A-4634-BE14-D16512BC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styleId="FootnoteText">
    <w:name w:val="footnote text"/>
    <w:basedOn w:val="Normal"/>
    <w:link w:val="FootnoteTextChar"/>
    <w:uiPriority w:val="99"/>
    <w:rsid w:val="000C4C4A"/>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0C4C4A"/>
    <w:rPr>
      <w:rFonts w:ascii="Calibri" w:eastAsia="Calibri" w:hAnsi="Calibri" w:cs="Times New Roman"/>
      <w:sz w:val="20"/>
      <w:szCs w:val="20"/>
      <w:lang w:val="en-US"/>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SUPE,Footnote number,note TESI,f"/>
    <w:qFormat/>
    <w:rsid w:val="000C4C4A"/>
    <w:rPr>
      <w:vertAlign w:val="superscript"/>
    </w:rPr>
  </w:style>
  <w:style w:type="character" w:customStyle="1" w:styleId="Heading2Char">
    <w:name w:val="Heading 2 Char"/>
    <w:basedOn w:val="DefaultParagraphFont"/>
    <w:link w:val="Heading2"/>
    <w:rsid w:val="00F421AA"/>
    <w:rPr>
      <w:rFonts w:ascii="Arial" w:eastAsia="Calibri" w:hAnsi="Arial" w:cs="Arial"/>
      <w:b/>
      <w:bCs/>
      <w:i/>
      <w:iCs/>
      <w:sz w:val="28"/>
      <w:szCs w:val="28"/>
      <w:lang w:val="en-US"/>
    </w:rPr>
  </w:style>
  <w:style w:type="paragraph" w:styleId="Header">
    <w:name w:val="header"/>
    <w:basedOn w:val="Normal"/>
    <w:link w:val="HeaderChar"/>
    <w:unhideWhenUsed/>
    <w:rsid w:val="001E76AE"/>
    <w:pPr>
      <w:tabs>
        <w:tab w:val="center" w:pos="4536"/>
        <w:tab w:val="right" w:pos="9072"/>
      </w:tabs>
      <w:spacing w:after="0" w:line="240" w:lineRule="auto"/>
    </w:pPr>
  </w:style>
  <w:style w:type="character" w:customStyle="1" w:styleId="HeaderChar">
    <w:name w:val="Header Char"/>
    <w:basedOn w:val="DefaultParagraphFont"/>
    <w:link w:val="Header"/>
    <w:rsid w:val="001E76AE"/>
  </w:style>
  <w:style w:type="paragraph" w:styleId="Footer">
    <w:name w:val="footer"/>
    <w:basedOn w:val="Normal"/>
    <w:link w:val="FooterChar"/>
    <w:uiPriority w:val="99"/>
    <w:unhideWhenUsed/>
    <w:qFormat/>
    <w:rsid w:val="001E76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76AE"/>
  </w:style>
  <w:style w:type="paragraph" w:customStyle="1" w:styleId="GfAheading1">
    <w:name w:val="GfA heading 1"/>
    <w:basedOn w:val="Normal"/>
    <w:rsid w:val="009D37C4"/>
    <w:pPr>
      <w:numPr>
        <w:numId w:val="17"/>
      </w:numPr>
      <w:spacing w:after="0" w:line="240" w:lineRule="auto"/>
    </w:pPr>
    <w:rPr>
      <w:rFonts w:ascii="Times New Roman" w:eastAsia="Times New Roman" w:hAnsi="Times New Roman" w:cs="Times New Roman"/>
      <w:b/>
      <w:snapToGrid w:val="0"/>
      <w:sz w:val="24"/>
      <w:szCs w:val="24"/>
    </w:rPr>
  </w:style>
  <w:style w:type="paragraph" w:customStyle="1" w:styleId="NumPar2">
    <w:name w:val="NumPar 2"/>
    <w:basedOn w:val="Heading2"/>
    <w:next w:val="Normal"/>
    <w:rsid w:val="009D37C4"/>
    <w:pPr>
      <w:keepNext w:val="0"/>
      <w:numPr>
        <w:ilvl w:val="1"/>
        <w:numId w:val="17"/>
      </w:numPr>
      <w:spacing w:before="0" w:after="240" w:line="240" w:lineRule="auto"/>
      <w:jc w:val="both"/>
      <w:outlineLvl w:val="9"/>
    </w:pPr>
    <w:rPr>
      <w:rFonts w:ascii="Times New Roman" w:eastAsia="Times New Roman" w:hAnsi="Times New Roman" w:cs="Times New Roman"/>
      <w:b w:val="0"/>
      <w:bCs w:val="0"/>
      <w:iCs w:val="0"/>
      <w:snapToGrid w:val="0"/>
      <w:sz w:val="24"/>
      <w:szCs w:val="20"/>
      <w:lang w:val="fr-FR"/>
    </w:rPr>
  </w:style>
  <w:style w:type="character" w:styleId="Hyperlink">
    <w:name w:val="Hyperlink"/>
    <w:basedOn w:val="DefaultParagraphFont"/>
    <w:uiPriority w:val="99"/>
    <w:unhideWhenUsed/>
    <w:rsid w:val="00D73196"/>
    <w:rPr>
      <w:color w:val="0000FF" w:themeColor="hyperlink"/>
      <w:u w:val="single"/>
    </w:rPr>
  </w:style>
  <w:style w:type="paragraph" w:styleId="BalloonText">
    <w:name w:val="Balloon Text"/>
    <w:basedOn w:val="Normal"/>
    <w:link w:val="BalloonTextChar"/>
    <w:uiPriority w:val="99"/>
    <w:semiHidden/>
    <w:unhideWhenUsed/>
    <w:rsid w:val="00146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078"/>
    <w:rPr>
      <w:rFonts w:ascii="Tahoma" w:hAnsi="Tahoma" w:cs="Tahoma"/>
      <w:sz w:val="16"/>
      <w:szCs w:val="16"/>
    </w:rPr>
  </w:style>
  <w:style w:type="character" w:styleId="CommentReference">
    <w:name w:val="annotation reference"/>
    <w:basedOn w:val="DefaultParagraphFont"/>
    <w:uiPriority w:val="99"/>
    <w:semiHidden/>
    <w:unhideWhenUsed/>
    <w:rsid w:val="00031BC8"/>
    <w:rPr>
      <w:sz w:val="16"/>
      <w:szCs w:val="16"/>
    </w:rPr>
  </w:style>
  <w:style w:type="paragraph" w:styleId="CommentText">
    <w:name w:val="annotation text"/>
    <w:basedOn w:val="Normal"/>
    <w:link w:val="CommentTextChar"/>
    <w:uiPriority w:val="99"/>
    <w:semiHidden/>
    <w:unhideWhenUsed/>
    <w:rsid w:val="00031BC8"/>
    <w:pPr>
      <w:spacing w:line="240" w:lineRule="auto"/>
    </w:pPr>
    <w:rPr>
      <w:sz w:val="20"/>
      <w:szCs w:val="20"/>
    </w:rPr>
  </w:style>
  <w:style w:type="character" w:customStyle="1" w:styleId="CommentTextChar">
    <w:name w:val="Comment Text Char"/>
    <w:basedOn w:val="DefaultParagraphFont"/>
    <w:link w:val="CommentText"/>
    <w:uiPriority w:val="99"/>
    <w:semiHidden/>
    <w:rsid w:val="00031BC8"/>
    <w:rPr>
      <w:sz w:val="20"/>
      <w:szCs w:val="20"/>
    </w:rPr>
  </w:style>
  <w:style w:type="paragraph" w:styleId="CommentSubject">
    <w:name w:val="annotation subject"/>
    <w:basedOn w:val="CommentText"/>
    <w:next w:val="CommentText"/>
    <w:link w:val="CommentSubjectChar"/>
    <w:uiPriority w:val="99"/>
    <w:semiHidden/>
    <w:unhideWhenUsed/>
    <w:rsid w:val="00031BC8"/>
    <w:rPr>
      <w:b/>
      <w:bCs/>
    </w:rPr>
  </w:style>
  <w:style w:type="character" w:customStyle="1" w:styleId="CommentSubjectChar">
    <w:name w:val="Comment Subject Char"/>
    <w:basedOn w:val="CommentTextChar"/>
    <w:link w:val="CommentSubject"/>
    <w:uiPriority w:val="99"/>
    <w:semiHidden/>
    <w:rsid w:val="00031BC8"/>
    <w:rPr>
      <w:b/>
      <w:bCs/>
      <w:sz w:val="20"/>
      <w:szCs w:val="20"/>
    </w:rPr>
  </w:style>
  <w:style w:type="character" w:customStyle="1" w:styleId="Footnote">
    <w:name w:val="Footnote_"/>
    <w:basedOn w:val="DefaultParagraphFont"/>
    <w:link w:val="Footnote0"/>
    <w:qFormat/>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rsid w:val="00965FA3"/>
    <w:rPr>
      <w:rFonts w:ascii="Times New Roman" w:eastAsia="Times New Roman" w:hAnsi="Times New Roman" w:cs="Times New Roman"/>
      <w:color w:val="000000"/>
      <w:spacing w:val="0"/>
      <w:w w:val="100"/>
      <w:position w:val="0"/>
      <w:sz w:val="8"/>
      <w:szCs w:val="8"/>
      <w:shd w:val="clear" w:color="auto" w:fill="FFFFFF"/>
      <w:lang w:val="bg-BG" w:eastAsia="bg-BG" w:bidi="bg-BG"/>
    </w:rPr>
  </w:style>
  <w:style w:type="character" w:customStyle="1" w:styleId="Bodytext7Exact">
    <w:name w:val="Body text (7) Exact"/>
    <w:basedOn w:val="DefaultParagraphFont"/>
    <w:rsid w:val="00965FA3"/>
    <w:rPr>
      <w:rFonts w:ascii="Times New Roman" w:eastAsia="Times New Roman" w:hAnsi="Times New Roman" w:cs="Times New Roman"/>
      <w:b w:val="0"/>
      <w:bCs w:val="0"/>
      <w:i w:val="0"/>
      <w:iCs w:val="0"/>
      <w:smallCaps w:val="0"/>
      <w:strike w:val="0"/>
      <w:sz w:val="8"/>
      <w:szCs w:val="8"/>
      <w:u w:val="none"/>
      <w:lang w:val="en-US" w:eastAsia="en-US" w:bidi="en-US"/>
    </w:rPr>
  </w:style>
  <w:style w:type="character" w:customStyle="1" w:styleId="Bodytext76ptItalicSmallCapsExact">
    <w:name w:val="Body text (7) + 6 pt;Italic;Small Caps Exact"/>
    <w:basedOn w:val="Bodytext7"/>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rsid w:val="00965FA3"/>
    <w:rPr>
      <w:rFonts w:ascii="Bookman Old Style" w:eastAsia="Bookman Old Style" w:hAnsi="Bookman Old Style" w:cs="Bookman Old Style"/>
      <w:color w:val="000000"/>
      <w:spacing w:val="0"/>
      <w:w w:val="100"/>
      <w:position w:val="0"/>
      <w:sz w:val="8"/>
      <w:szCs w:val="8"/>
      <w:shd w:val="clear" w:color="auto" w:fill="FFFFFF"/>
      <w:lang w:val="en-US" w:eastAsia="en-US" w:bidi="en-US"/>
    </w:rPr>
  </w:style>
  <w:style w:type="paragraph" w:customStyle="1" w:styleId="Footnote0">
    <w:name w:val="Footnote"/>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Bodytext10">
    <w:name w:val="Body text (10)"/>
    <w:basedOn w:val="Normal"/>
    <w:link w:val="Bodytext10Exac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hidden/>
    <w:uiPriority w:val="99"/>
    <w:semiHidden/>
    <w:rsid w:val="00E410AD"/>
    <w:pPr>
      <w:spacing w:after="0" w:line="240" w:lineRule="auto"/>
    </w:pPr>
  </w:style>
  <w:style w:type="paragraph" w:customStyle="1" w:styleId="CM1">
    <w:name w:val="CM1"/>
    <w:basedOn w:val="Normal"/>
    <w:next w:val="Normal"/>
    <w:uiPriority w:val="99"/>
    <w:rsid w:val="003E5899"/>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3E5899"/>
    <w:pPr>
      <w:autoSpaceDE w:val="0"/>
      <w:autoSpaceDN w:val="0"/>
      <w:adjustRightInd w:val="0"/>
      <w:spacing w:after="0" w:line="240" w:lineRule="auto"/>
    </w:pPr>
    <w:rPr>
      <w:rFonts w:ascii="EUAlbertina" w:hAnsi="EUAlbertina"/>
      <w:sz w:val="24"/>
      <w:szCs w:val="24"/>
    </w:rPr>
  </w:style>
  <w:style w:type="paragraph" w:customStyle="1" w:styleId="CM4">
    <w:name w:val="CM4"/>
    <w:basedOn w:val="Normal"/>
    <w:next w:val="Normal"/>
    <w:uiPriority w:val="99"/>
    <w:rsid w:val="003E5899"/>
    <w:pPr>
      <w:autoSpaceDE w:val="0"/>
      <w:autoSpaceDN w:val="0"/>
      <w:adjustRightInd w:val="0"/>
      <w:spacing w:after="0" w:line="240" w:lineRule="auto"/>
    </w:pPr>
    <w:rPr>
      <w:rFonts w:ascii="EUAlbertina" w:hAnsi="EUAlbertina"/>
      <w:sz w:val="24"/>
      <w:szCs w:val="24"/>
    </w:rPr>
  </w:style>
  <w:style w:type="character" w:styleId="FollowedHyperlink">
    <w:name w:val="FollowedHyperlink"/>
    <w:basedOn w:val="DefaultParagraphFont"/>
    <w:uiPriority w:val="99"/>
    <w:semiHidden/>
    <w:unhideWhenUsed/>
    <w:rsid w:val="00AB7DCC"/>
    <w:rPr>
      <w:color w:val="800080" w:themeColor="followedHyperlink"/>
      <w:u w:val="single"/>
    </w:rPr>
  </w:style>
  <w:style w:type="character" w:customStyle="1" w:styleId="FootnoteCharacters">
    <w:name w:val="Footnote Characters"/>
    <w:uiPriority w:val="99"/>
    <w:qFormat/>
    <w:rsid w:val="008462C7"/>
    <w:rPr>
      <w:vertAlign w:val="superscript"/>
    </w:rPr>
  </w:style>
  <w:style w:type="paragraph" w:customStyle="1" w:styleId="FootnoteText1">
    <w:name w:val="Footnote Text1"/>
    <w:basedOn w:val="Normal"/>
    <w:rsid w:val="008462C7"/>
    <w:pPr>
      <w:widowControl w:val="0"/>
      <w:shd w:val="clear" w:color="auto" w:fill="FFFFFF"/>
      <w:suppressAutoHyphens/>
      <w:spacing w:after="0" w:line="230" w:lineRule="exact"/>
      <w:ind w:hanging="220"/>
      <w:jc w:val="both"/>
    </w:pPr>
    <w:rPr>
      <w:rFonts w:ascii="Times New Roman" w:eastAsia="Times New Roman" w:hAnsi="Times New Roman" w:cs="Times New Roman"/>
      <w:sz w:val="20"/>
      <w:szCs w:val="20"/>
    </w:rPr>
  </w:style>
  <w:style w:type="character" w:customStyle="1" w:styleId="oj-italic">
    <w:name w:val="oj-italic"/>
    <w:basedOn w:val="DefaultParagraphFont"/>
    <w:rsid w:val="006B0B57"/>
  </w:style>
  <w:style w:type="paragraph" w:styleId="NoSpacing">
    <w:name w:val="No Spacing"/>
    <w:uiPriority w:val="1"/>
    <w:qFormat/>
    <w:rsid w:val="008C5601"/>
    <w:pPr>
      <w:spacing w:after="0" w:line="240" w:lineRule="auto"/>
    </w:pPr>
    <w:rPr>
      <w:color w:val="1F497D" w:themeColor="text2"/>
      <w:sz w:val="20"/>
      <w:szCs w:val="20"/>
      <w:lang w:val="en-US"/>
    </w:rPr>
  </w:style>
  <w:style w:type="character" w:customStyle="1" w:styleId="search53">
    <w:name w:val="search53"/>
    <w:basedOn w:val="DefaultParagraphFont"/>
    <w:rsid w:val="00673D93"/>
    <w:rPr>
      <w:shd w:val="clear" w:color="auto" w:fill="CC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809096">
      <w:bodyDiv w:val="1"/>
      <w:marLeft w:val="0"/>
      <w:marRight w:val="0"/>
      <w:marTop w:val="0"/>
      <w:marBottom w:val="0"/>
      <w:divBdr>
        <w:top w:val="none" w:sz="0" w:space="0" w:color="auto"/>
        <w:left w:val="none" w:sz="0" w:space="0" w:color="auto"/>
        <w:bottom w:val="none" w:sz="0" w:space="0" w:color="auto"/>
        <w:right w:val="none" w:sz="0" w:space="0" w:color="auto"/>
      </w:divBdr>
      <w:divsChild>
        <w:div w:id="660619304">
          <w:marLeft w:val="0"/>
          <w:marRight w:val="0"/>
          <w:marTop w:val="0"/>
          <w:marBottom w:val="0"/>
          <w:divBdr>
            <w:top w:val="none" w:sz="0" w:space="0" w:color="auto"/>
            <w:left w:val="none" w:sz="0" w:space="0" w:color="auto"/>
            <w:bottom w:val="none" w:sz="0" w:space="0" w:color="auto"/>
            <w:right w:val="none" w:sz="0" w:space="0" w:color="auto"/>
          </w:divBdr>
        </w:div>
      </w:divsChild>
    </w:div>
    <w:div w:id="1922373005">
      <w:bodyDiv w:val="1"/>
      <w:marLeft w:val="0"/>
      <w:marRight w:val="0"/>
      <w:marTop w:val="0"/>
      <w:marBottom w:val="0"/>
      <w:divBdr>
        <w:top w:val="none" w:sz="0" w:space="0" w:color="auto"/>
        <w:left w:val="none" w:sz="0" w:space="0" w:color="auto"/>
        <w:bottom w:val="none" w:sz="0" w:space="0" w:color="auto"/>
        <w:right w:val="none" w:sz="0" w:space="0" w:color="auto"/>
      </w:divBdr>
      <w:divsChild>
        <w:div w:id="2044013095">
          <w:marLeft w:val="0"/>
          <w:marRight w:val="0"/>
          <w:marTop w:val="0"/>
          <w:marBottom w:val="0"/>
          <w:divBdr>
            <w:top w:val="none" w:sz="0" w:space="0" w:color="auto"/>
            <w:left w:val="none" w:sz="0" w:space="0" w:color="auto"/>
            <w:bottom w:val="none" w:sz="0" w:space="0" w:color="auto"/>
            <w:right w:val="none" w:sz="0" w:space="0" w:color="auto"/>
          </w:divBdr>
          <w:divsChild>
            <w:div w:id="2006978912">
              <w:marLeft w:val="0"/>
              <w:marRight w:val="0"/>
              <w:marTop w:val="0"/>
              <w:marBottom w:val="0"/>
              <w:divBdr>
                <w:top w:val="none" w:sz="0" w:space="0" w:color="auto"/>
                <w:left w:val="none" w:sz="0" w:space="0" w:color="auto"/>
                <w:bottom w:val="none" w:sz="0" w:space="0" w:color="auto"/>
                <w:right w:val="none" w:sz="0" w:space="0" w:color="auto"/>
              </w:divBdr>
            </w:div>
            <w:div w:id="699280991">
              <w:marLeft w:val="0"/>
              <w:marRight w:val="0"/>
              <w:marTop w:val="0"/>
              <w:marBottom w:val="0"/>
              <w:divBdr>
                <w:top w:val="none" w:sz="0" w:space="0" w:color="auto"/>
                <w:left w:val="none" w:sz="0" w:space="0" w:color="auto"/>
                <w:bottom w:val="none" w:sz="0" w:space="0" w:color="auto"/>
                <w:right w:val="none" w:sz="0" w:space="0" w:color="auto"/>
              </w:divBdr>
            </w:div>
          </w:divsChild>
        </w:div>
        <w:div w:id="529883038">
          <w:marLeft w:val="0"/>
          <w:marRight w:val="0"/>
          <w:marTop w:val="0"/>
          <w:marBottom w:val="0"/>
          <w:divBdr>
            <w:top w:val="none" w:sz="0" w:space="0" w:color="auto"/>
            <w:left w:val="none" w:sz="0" w:space="0" w:color="auto"/>
            <w:bottom w:val="none" w:sz="0" w:space="0" w:color="auto"/>
            <w:right w:val="none" w:sz="0" w:space="0" w:color="auto"/>
          </w:divBdr>
          <w:divsChild>
            <w:div w:id="740374946">
              <w:marLeft w:val="0"/>
              <w:marRight w:val="0"/>
              <w:marTop w:val="0"/>
              <w:marBottom w:val="0"/>
              <w:divBdr>
                <w:top w:val="none" w:sz="0" w:space="0" w:color="auto"/>
                <w:left w:val="none" w:sz="0" w:space="0" w:color="auto"/>
                <w:bottom w:val="none" w:sz="0" w:space="0" w:color="auto"/>
                <w:right w:val="none" w:sz="0" w:space="0" w:color="auto"/>
              </w:divBdr>
            </w:div>
            <w:div w:id="266960702">
              <w:marLeft w:val="0"/>
              <w:marRight w:val="0"/>
              <w:marTop w:val="0"/>
              <w:marBottom w:val="0"/>
              <w:divBdr>
                <w:top w:val="none" w:sz="0" w:space="0" w:color="auto"/>
                <w:left w:val="none" w:sz="0" w:space="0" w:color="auto"/>
                <w:bottom w:val="none" w:sz="0" w:space="0" w:color="auto"/>
                <w:right w:val="none" w:sz="0" w:space="0" w:color="auto"/>
              </w:divBdr>
            </w:div>
          </w:divsChild>
        </w:div>
        <w:div w:id="1465545165">
          <w:marLeft w:val="0"/>
          <w:marRight w:val="0"/>
          <w:marTop w:val="0"/>
          <w:marBottom w:val="0"/>
          <w:divBdr>
            <w:top w:val="none" w:sz="0" w:space="0" w:color="auto"/>
            <w:left w:val="none" w:sz="0" w:space="0" w:color="auto"/>
            <w:bottom w:val="none" w:sz="0" w:space="0" w:color="auto"/>
            <w:right w:val="none" w:sz="0" w:space="0" w:color="auto"/>
          </w:divBdr>
          <w:divsChild>
            <w:div w:id="1237783878">
              <w:marLeft w:val="0"/>
              <w:marRight w:val="0"/>
              <w:marTop w:val="0"/>
              <w:marBottom w:val="0"/>
              <w:divBdr>
                <w:top w:val="none" w:sz="0" w:space="0" w:color="auto"/>
                <w:left w:val="none" w:sz="0" w:space="0" w:color="auto"/>
                <w:bottom w:val="none" w:sz="0" w:space="0" w:color="auto"/>
                <w:right w:val="none" w:sz="0" w:space="0" w:color="auto"/>
              </w:divBdr>
            </w:div>
            <w:div w:id="573317778">
              <w:marLeft w:val="0"/>
              <w:marRight w:val="0"/>
              <w:marTop w:val="0"/>
              <w:marBottom w:val="0"/>
              <w:divBdr>
                <w:top w:val="none" w:sz="0" w:space="0" w:color="auto"/>
                <w:left w:val="none" w:sz="0" w:space="0" w:color="auto"/>
                <w:bottom w:val="none" w:sz="0" w:space="0" w:color="auto"/>
                <w:right w:val="none" w:sz="0" w:space="0" w:color="auto"/>
              </w:divBdr>
            </w:div>
          </w:divsChild>
        </w:div>
        <w:div w:id="1240560230">
          <w:marLeft w:val="0"/>
          <w:marRight w:val="0"/>
          <w:marTop w:val="0"/>
          <w:marBottom w:val="0"/>
          <w:divBdr>
            <w:top w:val="none" w:sz="0" w:space="0" w:color="auto"/>
            <w:left w:val="none" w:sz="0" w:space="0" w:color="auto"/>
            <w:bottom w:val="none" w:sz="0" w:space="0" w:color="auto"/>
            <w:right w:val="none" w:sz="0" w:space="0" w:color="auto"/>
          </w:divBdr>
          <w:divsChild>
            <w:div w:id="1879658592">
              <w:marLeft w:val="0"/>
              <w:marRight w:val="0"/>
              <w:marTop w:val="0"/>
              <w:marBottom w:val="0"/>
              <w:divBdr>
                <w:top w:val="none" w:sz="0" w:space="0" w:color="auto"/>
                <w:left w:val="none" w:sz="0" w:space="0" w:color="auto"/>
                <w:bottom w:val="none" w:sz="0" w:space="0" w:color="auto"/>
                <w:right w:val="none" w:sz="0" w:space="0" w:color="auto"/>
              </w:divBdr>
            </w:div>
            <w:div w:id="1740860238">
              <w:marLeft w:val="0"/>
              <w:marRight w:val="0"/>
              <w:marTop w:val="0"/>
              <w:marBottom w:val="0"/>
              <w:divBdr>
                <w:top w:val="none" w:sz="0" w:space="0" w:color="auto"/>
                <w:left w:val="none" w:sz="0" w:space="0" w:color="auto"/>
                <w:bottom w:val="none" w:sz="0" w:space="0" w:color="auto"/>
                <w:right w:val="none" w:sz="0" w:space="0" w:color="auto"/>
              </w:divBdr>
              <w:divsChild>
                <w:div w:id="1248227597">
                  <w:marLeft w:val="0"/>
                  <w:marRight w:val="0"/>
                  <w:marTop w:val="0"/>
                  <w:marBottom w:val="0"/>
                  <w:divBdr>
                    <w:top w:val="none" w:sz="0" w:space="0" w:color="auto"/>
                    <w:left w:val="none" w:sz="0" w:space="0" w:color="auto"/>
                    <w:bottom w:val="none" w:sz="0" w:space="0" w:color="auto"/>
                    <w:right w:val="none" w:sz="0" w:space="0" w:color="auto"/>
                  </w:divBdr>
                  <w:divsChild>
                    <w:div w:id="605815153">
                      <w:marLeft w:val="0"/>
                      <w:marRight w:val="0"/>
                      <w:marTop w:val="0"/>
                      <w:marBottom w:val="0"/>
                      <w:divBdr>
                        <w:top w:val="none" w:sz="0" w:space="0" w:color="auto"/>
                        <w:left w:val="none" w:sz="0" w:space="0" w:color="auto"/>
                        <w:bottom w:val="none" w:sz="0" w:space="0" w:color="auto"/>
                        <w:right w:val="none" w:sz="0" w:space="0" w:color="auto"/>
                      </w:divBdr>
                    </w:div>
                    <w:div w:id="1559781011">
                      <w:marLeft w:val="0"/>
                      <w:marRight w:val="0"/>
                      <w:marTop w:val="0"/>
                      <w:marBottom w:val="0"/>
                      <w:divBdr>
                        <w:top w:val="none" w:sz="0" w:space="0" w:color="auto"/>
                        <w:left w:val="none" w:sz="0" w:space="0" w:color="auto"/>
                        <w:bottom w:val="none" w:sz="0" w:space="0" w:color="auto"/>
                        <w:right w:val="none" w:sz="0" w:space="0" w:color="auto"/>
                      </w:divBdr>
                    </w:div>
                  </w:divsChild>
                </w:div>
                <w:div w:id="362633375">
                  <w:marLeft w:val="0"/>
                  <w:marRight w:val="0"/>
                  <w:marTop w:val="0"/>
                  <w:marBottom w:val="0"/>
                  <w:divBdr>
                    <w:top w:val="none" w:sz="0" w:space="0" w:color="auto"/>
                    <w:left w:val="none" w:sz="0" w:space="0" w:color="auto"/>
                    <w:bottom w:val="none" w:sz="0" w:space="0" w:color="auto"/>
                    <w:right w:val="none" w:sz="0" w:space="0" w:color="auto"/>
                  </w:divBdr>
                  <w:divsChild>
                    <w:div w:id="455610128">
                      <w:marLeft w:val="0"/>
                      <w:marRight w:val="0"/>
                      <w:marTop w:val="0"/>
                      <w:marBottom w:val="0"/>
                      <w:divBdr>
                        <w:top w:val="none" w:sz="0" w:space="0" w:color="auto"/>
                        <w:left w:val="none" w:sz="0" w:space="0" w:color="auto"/>
                        <w:bottom w:val="none" w:sz="0" w:space="0" w:color="auto"/>
                        <w:right w:val="none" w:sz="0" w:space="0" w:color="auto"/>
                      </w:divBdr>
                    </w:div>
                    <w:div w:id="153172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120424">
          <w:marLeft w:val="0"/>
          <w:marRight w:val="0"/>
          <w:marTop w:val="0"/>
          <w:marBottom w:val="0"/>
          <w:divBdr>
            <w:top w:val="none" w:sz="0" w:space="0" w:color="auto"/>
            <w:left w:val="none" w:sz="0" w:space="0" w:color="auto"/>
            <w:bottom w:val="none" w:sz="0" w:space="0" w:color="auto"/>
            <w:right w:val="none" w:sz="0" w:space="0" w:color="auto"/>
          </w:divBdr>
          <w:divsChild>
            <w:div w:id="1324704366">
              <w:marLeft w:val="0"/>
              <w:marRight w:val="0"/>
              <w:marTop w:val="0"/>
              <w:marBottom w:val="0"/>
              <w:divBdr>
                <w:top w:val="none" w:sz="0" w:space="0" w:color="auto"/>
                <w:left w:val="none" w:sz="0" w:space="0" w:color="auto"/>
                <w:bottom w:val="none" w:sz="0" w:space="0" w:color="auto"/>
                <w:right w:val="none" w:sz="0" w:space="0" w:color="auto"/>
              </w:divBdr>
            </w:div>
            <w:div w:id="722600920">
              <w:marLeft w:val="0"/>
              <w:marRight w:val="0"/>
              <w:marTop w:val="0"/>
              <w:marBottom w:val="0"/>
              <w:divBdr>
                <w:top w:val="none" w:sz="0" w:space="0" w:color="auto"/>
                <w:left w:val="none" w:sz="0" w:space="0" w:color="auto"/>
                <w:bottom w:val="none" w:sz="0" w:space="0" w:color="auto"/>
                <w:right w:val="none" w:sz="0" w:space="0" w:color="auto"/>
              </w:divBdr>
            </w:div>
          </w:divsChild>
        </w:div>
        <w:div w:id="1612081386">
          <w:marLeft w:val="0"/>
          <w:marRight w:val="0"/>
          <w:marTop w:val="0"/>
          <w:marBottom w:val="0"/>
          <w:divBdr>
            <w:top w:val="none" w:sz="0" w:space="0" w:color="auto"/>
            <w:left w:val="none" w:sz="0" w:space="0" w:color="auto"/>
            <w:bottom w:val="none" w:sz="0" w:space="0" w:color="auto"/>
            <w:right w:val="none" w:sz="0" w:space="0" w:color="auto"/>
          </w:divBdr>
          <w:divsChild>
            <w:div w:id="393237905">
              <w:marLeft w:val="0"/>
              <w:marRight w:val="0"/>
              <w:marTop w:val="0"/>
              <w:marBottom w:val="0"/>
              <w:divBdr>
                <w:top w:val="none" w:sz="0" w:space="0" w:color="auto"/>
                <w:left w:val="none" w:sz="0" w:space="0" w:color="auto"/>
                <w:bottom w:val="none" w:sz="0" w:space="0" w:color="auto"/>
                <w:right w:val="none" w:sz="0" w:space="0" w:color="auto"/>
              </w:divBdr>
            </w:div>
            <w:div w:id="11777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si.bg/sites/default/files/files/publications/KID-2008.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BG/AUTO/?uri=OJ:L:2013:352:TOC" TargetMode="External"/><Relationship Id="rId1" Type="http://schemas.openxmlformats.org/officeDocument/2006/relationships/hyperlink" Target="http://ec.europa.eu/competition/state_aid/legislation/reference_rates.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C2F86-92B1-4A4B-BD4B-BADDAECA6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1</Pages>
  <Words>3399</Words>
  <Characters>19377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Теодора Иванова</dc:creator>
  <cp:lastModifiedBy>Kristina Nikolaeva Gesheva</cp:lastModifiedBy>
  <cp:revision>26</cp:revision>
  <cp:lastPrinted>2024-08-07T07:45:00Z</cp:lastPrinted>
  <dcterms:created xsi:type="dcterms:W3CDTF">2024-08-20T13:55:00Z</dcterms:created>
  <dcterms:modified xsi:type="dcterms:W3CDTF">2026-02-26T15:33:00Z</dcterms:modified>
</cp:coreProperties>
</file>